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74" w:rsidRDefault="00D147CD">
      <w:pPr>
        <w:widowControl w:val="0"/>
        <w:spacing w:before="120" w:after="120"/>
        <w:ind w:firstLine="709"/>
        <w:jc w:val="both"/>
        <w:rPr>
          <w:rFonts w:ascii="Times New Roman" w:eastAsia="Times New Roman" w:hAnsi="Times New Roman" w:cs="Times New Roman"/>
          <w:b/>
          <w:color w:val="000000"/>
          <w:sz w:val="26"/>
          <w:szCs w:val="26"/>
        </w:rPr>
      </w:pPr>
      <w:bookmarkStart w:id="0" w:name="_GoBack"/>
      <w:bookmarkEnd w:id="0"/>
      <w:r>
        <w:rPr>
          <w:rFonts w:ascii="Times New Roman" w:eastAsia="Times New Roman" w:hAnsi="Times New Roman" w:cs="Times New Roman"/>
          <w:b/>
          <w:color w:val="000000"/>
          <w:sz w:val="26"/>
          <w:szCs w:val="26"/>
        </w:rPr>
        <w:t>2. Tặng Giấy khen của Chủ tịch Ủy ban nhân dân cấp xã về thành tích thi đua theo chuyên đề - 1.012374</w:t>
      </w:r>
    </w:p>
    <w:p w:rsidR="00801274" w:rsidRDefault="00D147CD">
      <w:pPr>
        <w:widowControl w:val="0"/>
        <w:tabs>
          <w:tab w:val="left" w:pos="704"/>
        </w:tabs>
        <w:spacing w:before="120" w:after="120"/>
        <w:jc w:val="both"/>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ab/>
        <w:t>2.1. Trình tự, cách thức, thời gian giải quyết thủ tục hành chính</w:t>
      </w:r>
      <w:r>
        <w:rPr>
          <w:rFonts w:ascii="Times New Roman" w:eastAsia="Times New Roman" w:hAnsi="Times New Roman" w:cs="Times New Roman"/>
          <w:color w:val="000000"/>
          <w:sz w:val="26"/>
          <w:szCs w:val="26"/>
        </w:rPr>
        <w:t xml:space="preserve"> </w:t>
      </w:r>
    </w:p>
    <w:tbl>
      <w:tblPr>
        <w:tblStyle w:val="a"/>
        <w:tblW w:w="143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410"/>
        <w:gridCol w:w="7087"/>
        <w:gridCol w:w="2835"/>
        <w:gridCol w:w="851"/>
      </w:tblGrid>
      <w:tr w:rsidR="00801274">
        <w:trPr>
          <w:trHeight w:val="721"/>
          <w:tblHeader/>
        </w:trPr>
        <w:tc>
          <w:tcPr>
            <w:tcW w:w="1135"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2410"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Trình tự thực hiện</w:t>
            </w:r>
          </w:p>
        </w:tc>
        <w:tc>
          <w:tcPr>
            <w:tcW w:w="7087"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Cách thức thực hiện</w:t>
            </w:r>
          </w:p>
        </w:tc>
        <w:tc>
          <w:tcPr>
            <w:tcW w:w="2835"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Thời gian giải quyết</w:t>
            </w:r>
          </w:p>
        </w:tc>
        <w:tc>
          <w:tcPr>
            <w:tcW w:w="851"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801274">
        <w:trPr>
          <w:trHeight w:val="572"/>
        </w:trPr>
        <w:tc>
          <w:tcPr>
            <w:tcW w:w="1135" w:type="dxa"/>
            <w:tcBorders>
              <w:top w:val="single" w:sz="4" w:space="0" w:color="000000"/>
            </w:tcBorders>
            <w:vAlign w:val="center"/>
          </w:tcPr>
          <w:p w:rsidR="00801274" w:rsidRDefault="00D147CD">
            <w:pPr>
              <w:spacing w:before="8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Bước 1</w:t>
            </w:r>
          </w:p>
        </w:tc>
        <w:tc>
          <w:tcPr>
            <w:tcW w:w="2410" w:type="dxa"/>
            <w:tcBorders>
              <w:top w:val="single" w:sz="4" w:space="0" w:color="000000"/>
            </w:tcBorders>
            <w:vAlign w:val="center"/>
          </w:tcPr>
          <w:p w:rsidR="00801274" w:rsidRDefault="00D147CD">
            <w:pPr>
              <w:shd w:val="clear" w:color="auto" w:fill="FFFFFF"/>
              <w:spacing w:before="8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Nộp hồ sơ thủ tục hành chính</w:t>
            </w:r>
          </w:p>
        </w:tc>
        <w:tc>
          <w:tcPr>
            <w:tcW w:w="7087" w:type="dxa"/>
            <w:tcBorders>
              <w:top w:val="single" w:sz="4" w:space="0" w:color="000000"/>
            </w:tcBorders>
            <w:vAlign w:val="center"/>
          </w:tcPr>
          <w:p w:rsidR="00801274" w:rsidRDefault="00D147CD">
            <w:pPr>
              <w:spacing w:before="8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Nộp trực tiếp qua Bộ phận tiếp nhận và trả kết quả thuộc Văn phòng HĐND và UBND cấp huyện.</w:t>
            </w:r>
          </w:p>
          <w:p w:rsidR="00801274" w:rsidRDefault="00D147CD">
            <w:pPr>
              <w:spacing w:before="8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Hoặc thông qua dịch vụ bưu chính công ích.</w:t>
            </w:r>
          </w:p>
          <w:p w:rsidR="00801274" w:rsidRDefault="00D147CD">
            <w:pPr>
              <w:spacing w:before="80" w:after="8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Nộp trực tuyến tại website cổng Dịch vụ công của tỉnh Đồng Tháp: </w:t>
            </w:r>
            <w:r>
              <w:rPr>
                <w:rFonts w:ascii="Times New Roman" w:eastAsia="Times New Roman" w:hAnsi="Times New Roman" w:cs="Times New Roman"/>
                <w:i/>
                <w:color w:val="000000"/>
                <w:sz w:val="26"/>
                <w:szCs w:val="26"/>
              </w:rPr>
              <w:t>http://dichvucong</w:t>
            </w:r>
            <w:r>
              <w:rPr>
                <w:rFonts w:ascii="Times New Roman" w:eastAsia="Times New Roman" w:hAnsi="Times New Roman" w:cs="Times New Roman"/>
                <w:i/>
                <w:color w:val="000000"/>
                <w:sz w:val="26"/>
                <w:szCs w:val="26"/>
              </w:rPr>
              <w:t>.dongthap.gov.vn</w:t>
            </w:r>
            <w:r>
              <w:rPr>
                <w:rFonts w:ascii="Times New Roman" w:eastAsia="Times New Roman" w:hAnsi="Times New Roman" w:cs="Times New Roman"/>
                <w:color w:val="000000"/>
                <w:sz w:val="26"/>
                <w:szCs w:val="26"/>
              </w:rPr>
              <w:t>.</w:t>
            </w:r>
          </w:p>
        </w:tc>
        <w:tc>
          <w:tcPr>
            <w:tcW w:w="2835" w:type="dxa"/>
            <w:tcBorders>
              <w:top w:val="single" w:sz="4" w:space="0" w:color="000000"/>
            </w:tcBorders>
            <w:vAlign w:val="center"/>
          </w:tcPr>
          <w:p w:rsidR="00801274" w:rsidRDefault="00D147CD">
            <w:pPr>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Sáng: từ 07 giờ đến 11 giờ 30 phút; </w:t>
            </w:r>
          </w:p>
          <w:p w:rsidR="00801274" w:rsidRDefault="00D147CD">
            <w:pPr>
              <w:spacing w:before="8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Chiều: từ 13 giờ 30 đến 17 giờ của các ngày làm việc.</w:t>
            </w:r>
          </w:p>
        </w:tc>
        <w:tc>
          <w:tcPr>
            <w:tcW w:w="851" w:type="dxa"/>
            <w:tcBorders>
              <w:top w:val="single" w:sz="4" w:space="0" w:color="000000"/>
            </w:tcBorders>
            <w:vAlign w:val="center"/>
          </w:tcPr>
          <w:p w:rsidR="00801274" w:rsidRDefault="00801274">
            <w:pPr>
              <w:spacing w:before="80" w:after="80" w:line="240" w:lineRule="auto"/>
              <w:jc w:val="center"/>
              <w:rPr>
                <w:rFonts w:ascii="Times New Roman" w:eastAsia="Times New Roman" w:hAnsi="Times New Roman" w:cs="Times New Roman"/>
                <w:i/>
                <w:color w:val="000000"/>
                <w:sz w:val="26"/>
                <w:szCs w:val="26"/>
              </w:rPr>
            </w:pPr>
          </w:p>
        </w:tc>
      </w:tr>
      <w:tr w:rsidR="00801274">
        <w:trPr>
          <w:trHeight w:val="600"/>
        </w:trPr>
        <w:tc>
          <w:tcPr>
            <w:tcW w:w="1135" w:type="dxa"/>
            <w:vAlign w:val="center"/>
          </w:tcPr>
          <w:p w:rsidR="00801274" w:rsidRDefault="00D147CD">
            <w:pPr>
              <w:spacing w:before="8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Bước 2</w:t>
            </w:r>
          </w:p>
        </w:tc>
        <w:tc>
          <w:tcPr>
            <w:tcW w:w="2410" w:type="dxa"/>
            <w:vAlign w:val="center"/>
          </w:tcPr>
          <w:p w:rsidR="00801274" w:rsidRDefault="00D147CD">
            <w:pPr>
              <w:spacing w:before="8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Tiếp nhận và chuyển hồ sơ thủ tục hành chính</w:t>
            </w:r>
          </w:p>
        </w:tc>
        <w:tc>
          <w:tcPr>
            <w:tcW w:w="7087" w:type="dxa"/>
          </w:tcPr>
          <w:p w:rsidR="00801274" w:rsidRDefault="00D147CD">
            <w:pPr>
              <w:shd w:val="clear" w:color="auto" w:fill="FFFFFF"/>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w:t>
            </w:r>
            <w:r>
              <w:rPr>
                <w:rFonts w:ascii="Times New Roman" w:eastAsia="Times New Roman" w:hAnsi="Times New Roman" w:cs="Times New Roman"/>
                <w:color w:val="000000"/>
                <w:sz w:val="26"/>
                <w:szCs w:val="26"/>
              </w:rPr>
              <w:t>can) và lưu trữ hồ sơ điện tử, cập nhật vào cơ sở dữ liệu của phần mềm một cửa điện tử của tỉnh.</w:t>
            </w:r>
          </w:p>
          <w:p w:rsidR="00801274" w:rsidRDefault="00D147CD">
            <w:pPr>
              <w:shd w:val="clear" w:color="auto" w:fill="FFFFFF"/>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Trường hợp hồ sơ chưa đầy đủ, chưa chính xác theo quy định, cán bộ, công chức, viên chức tiếp nhận hồ sơ phải hướng dẫn đại diện tổ chức, cá nhân bổ sung, h</w:t>
            </w:r>
            <w:r>
              <w:rPr>
                <w:rFonts w:ascii="Times New Roman" w:eastAsia="Times New Roman" w:hAnsi="Times New Roman" w:cs="Times New Roman"/>
                <w:color w:val="000000"/>
                <w:sz w:val="26"/>
                <w:szCs w:val="26"/>
              </w:rPr>
              <w:t xml:space="preserve">oàn thiện hồ sơ theo quy định và nêu rõ lý do theo mẫu Phiếu yêu cầu bổ sung, hoàn thiện hồ sơ; </w:t>
            </w:r>
          </w:p>
          <w:p w:rsidR="00801274" w:rsidRDefault="00D147CD">
            <w:pPr>
              <w:shd w:val="clear" w:color="auto" w:fill="FFFFFF"/>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Trường hợp từ chối nhận hồ sơ, cán bộ, công chức, viên chức tiếp nhận hồ sơ phải nêu rõ lý do theo mẫu Phiếu từ chối giải quyết hồ sơ thủ tục hành chính;</w:t>
            </w:r>
          </w:p>
          <w:p w:rsidR="00801274" w:rsidRDefault="00D147CD">
            <w:pPr>
              <w:spacing w:before="8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 Trường hợp hồ sơ đầy đủ, chính xác theo quy định, cán bộ, công chức, viên chức tiếp nhận hồ sơ và lập Giấy tiếp nhận hồ sơ và hẹn </w:t>
            </w:r>
            <w:r>
              <w:rPr>
                <w:rFonts w:ascii="Times New Roman" w:eastAsia="Times New Roman" w:hAnsi="Times New Roman" w:cs="Times New Roman"/>
                <w:color w:val="000000"/>
                <w:sz w:val="26"/>
                <w:szCs w:val="26"/>
              </w:rPr>
              <w:lastRenderedPageBreak/>
              <w:t>ngày trả kết quả; đồng thời, chuyển cho cơ quan có thẩm quyền để giải quyết theo quy trình.</w:t>
            </w:r>
          </w:p>
        </w:tc>
        <w:tc>
          <w:tcPr>
            <w:tcW w:w="2835" w:type="dxa"/>
            <w:vAlign w:val="center"/>
          </w:tcPr>
          <w:p w:rsidR="00801274" w:rsidRDefault="00D147CD">
            <w:pPr>
              <w:spacing w:before="8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lastRenderedPageBreak/>
              <w:t xml:space="preserve">Chuyển ngay hồ sơ tiếp nhận trực </w:t>
            </w:r>
            <w:r>
              <w:rPr>
                <w:rFonts w:ascii="Times New Roman" w:eastAsia="Times New Roman" w:hAnsi="Times New Roman" w:cs="Times New Roman"/>
                <w:color w:val="000000"/>
                <w:sz w:val="26"/>
                <w:szCs w:val="26"/>
              </w:rPr>
              <w:t>tiếp trong ngày làm việc hoặc chuyển vào đầu giờ ngày làm việc tiếp theo đối với trường hợp tiếp nhận sau 15 giờ hàng ngày.</w:t>
            </w:r>
          </w:p>
        </w:tc>
        <w:tc>
          <w:tcPr>
            <w:tcW w:w="851" w:type="dxa"/>
            <w:vAlign w:val="center"/>
          </w:tcPr>
          <w:p w:rsidR="00801274" w:rsidRDefault="00801274">
            <w:pPr>
              <w:spacing w:before="80" w:after="80" w:line="240" w:lineRule="auto"/>
              <w:jc w:val="center"/>
              <w:rPr>
                <w:rFonts w:ascii="Times New Roman" w:eastAsia="Times New Roman" w:hAnsi="Times New Roman" w:cs="Times New Roman"/>
                <w:i/>
                <w:color w:val="000000"/>
                <w:sz w:val="26"/>
                <w:szCs w:val="26"/>
              </w:rPr>
            </w:pPr>
          </w:p>
        </w:tc>
      </w:tr>
      <w:tr w:rsidR="00801274">
        <w:tc>
          <w:tcPr>
            <w:tcW w:w="1135" w:type="dxa"/>
            <w:vMerge w:val="restart"/>
            <w:vAlign w:val="center"/>
          </w:tcPr>
          <w:p w:rsidR="00801274" w:rsidRDefault="00D147CD">
            <w:pPr>
              <w:spacing w:before="8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Bước 3</w:t>
            </w:r>
          </w:p>
        </w:tc>
        <w:tc>
          <w:tcPr>
            <w:tcW w:w="2410" w:type="dxa"/>
            <w:vMerge w:val="restart"/>
            <w:vAlign w:val="center"/>
          </w:tcPr>
          <w:p w:rsidR="00801274" w:rsidRDefault="00D147CD">
            <w:pPr>
              <w:spacing w:before="8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Giải quyết thủ tục hành chính</w:t>
            </w:r>
          </w:p>
        </w:tc>
        <w:tc>
          <w:tcPr>
            <w:tcW w:w="7087" w:type="dxa"/>
          </w:tcPr>
          <w:p w:rsidR="00801274" w:rsidRDefault="00D147CD">
            <w:pPr>
              <w:spacing w:before="8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835" w:type="dxa"/>
            <w:vAlign w:val="center"/>
          </w:tcPr>
          <w:p w:rsidR="00801274" w:rsidRDefault="00D147CD">
            <w:pPr>
              <w:spacing w:before="8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20 ngày làm việc</w:t>
            </w:r>
            <w:r>
              <w:rPr>
                <w:rFonts w:ascii="Times New Roman" w:eastAsia="Times New Roman" w:hAnsi="Times New Roman" w:cs="Times New Roman"/>
                <w:color w:val="000000"/>
                <w:sz w:val="26"/>
                <w:szCs w:val="26"/>
              </w:rPr>
              <w:t xml:space="preserve">, </w:t>
            </w:r>
          </w:p>
          <w:p w:rsidR="00801274" w:rsidRDefault="00D147CD">
            <w:pPr>
              <w:spacing w:before="8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trong đó:</w:t>
            </w:r>
          </w:p>
        </w:tc>
        <w:tc>
          <w:tcPr>
            <w:tcW w:w="851" w:type="dxa"/>
            <w:vAlign w:val="center"/>
          </w:tcPr>
          <w:p w:rsidR="00801274" w:rsidRDefault="00801274">
            <w:pPr>
              <w:spacing w:before="80" w:after="80"/>
              <w:jc w:val="center"/>
              <w:rPr>
                <w:rFonts w:ascii="Times New Roman" w:eastAsia="Times New Roman" w:hAnsi="Times New Roman" w:cs="Times New Roman"/>
                <w:b/>
                <w:color w:val="000000"/>
                <w:sz w:val="26"/>
                <w:szCs w:val="26"/>
              </w:rPr>
            </w:pPr>
          </w:p>
        </w:tc>
      </w:tr>
      <w:tr w:rsidR="00801274">
        <w:tc>
          <w:tcPr>
            <w:tcW w:w="1135"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2410"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7087" w:type="dxa"/>
          </w:tcPr>
          <w:p w:rsidR="00801274" w:rsidRDefault="00D147CD">
            <w:pPr>
              <w:shd w:val="clear" w:color="auto" w:fill="FFFFFF"/>
              <w:spacing w:before="80" w:after="8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1.Tiếp nhận hồ sơ (Bộ phận TN&amp;TKQ)</w:t>
            </w:r>
          </w:p>
        </w:tc>
        <w:tc>
          <w:tcPr>
            <w:tcW w:w="2835" w:type="dxa"/>
            <w:vAlign w:val="center"/>
          </w:tcPr>
          <w:p w:rsidR="00801274" w:rsidRDefault="00D147CD">
            <w:pPr>
              <w:spacing w:before="80" w:after="80"/>
              <w:ind w:left="360"/>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0,5 ngày làm việc</w:t>
            </w:r>
          </w:p>
        </w:tc>
        <w:tc>
          <w:tcPr>
            <w:tcW w:w="851" w:type="dxa"/>
          </w:tcPr>
          <w:p w:rsidR="00801274" w:rsidRDefault="00801274">
            <w:pPr>
              <w:spacing w:before="80" w:after="80"/>
              <w:jc w:val="both"/>
              <w:rPr>
                <w:rFonts w:ascii="Times New Roman" w:eastAsia="Times New Roman" w:hAnsi="Times New Roman" w:cs="Times New Roman"/>
                <w:b/>
                <w:color w:val="000000"/>
                <w:sz w:val="26"/>
                <w:szCs w:val="26"/>
              </w:rPr>
            </w:pPr>
          </w:p>
        </w:tc>
      </w:tr>
      <w:tr w:rsidR="00801274">
        <w:tc>
          <w:tcPr>
            <w:tcW w:w="1135"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2410"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7087" w:type="dxa"/>
          </w:tcPr>
          <w:p w:rsidR="00801274" w:rsidRDefault="00D147CD">
            <w:pPr>
              <w:shd w:val="clear" w:color="auto" w:fill="FFFFFF"/>
              <w:spacing w:before="8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i/>
                <w:color w:val="000000"/>
                <w:sz w:val="26"/>
                <w:szCs w:val="26"/>
              </w:rPr>
              <w:t>2. Giải quyết hồ sơ (cơ quan/bộ phận chuyên môn), trong đó:</w:t>
            </w:r>
          </w:p>
        </w:tc>
        <w:tc>
          <w:tcPr>
            <w:tcW w:w="2835" w:type="dxa"/>
            <w:vAlign w:val="center"/>
          </w:tcPr>
          <w:p w:rsidR="00801274" w:rsidRDefault="00D147CD">
            <w:pPr>
              <w:spacing w:before="8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19 ngày làm việc</w:t>
            </w:r>
          </w:p>
        </w:tc>
        <w:tc>
          <w:tcPr>
            <w:tcW w:w="851" w:type="dxa"/>
          </w:tcPr>
          <w:p w:rsidR="00801274" w:rsidRDefault="00801274">
            <w:pPr>
              <w:spacing w:before="80" w:after="80"/>
              <w:jc w:val="both"/>
              <w:rPr>
                <w:rFonts w:ascii="Times New Roman" w:eastAsia="Times New Roman" w:hAnsi="Times New Roman" w:cs="Times New Roman"/>
                <w:b/>
                <w:color w:val="000000"/>
                <w:sz w:val="26"/>
                <w:szCs w:val="26"/>
              </w:rPr>
            </w:pPr>
          </w:p>
        </w:tc>
      </w:tr>
      <w:tr w:rsidR="00801274">
        <w:tc>
          <w:tcPr>
            <w:tcW w:w="1135"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2410"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7087" w:type="dxa"/>
          </w:tcPr>
          <w:p w:rsidR="00801274" w:rsidRDefault="00D147CD">
            <w:pPr>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w:t>
            </w:r>
            <w:r>
              <w:rPr>
                <w:rFonts w:ascii="Times New Roman" w:eastAsia="Times New Roman" w:hAnsi="Times New Roman" w:cs="Times New Roman"/>
                <w:color w:val="000000"/>
                <w:sz w:val="26"/>
                <w:szCs w:val="26"/>
              </w:rPr>
              <w:t>một cửa điện tử; trả kết quả giải quyết thủ tục hành chính.</w:t>
            </w:r>
          </w:p>
          <w:p w:rsidR="00801274" w:rsidRDefault="00D147CD">
            <w:pPr>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Trường hợp có quy định phải thẩm tra, xác minh hồ sơ.</w:t>
            </w:r>
          </w:p>
          <w:p w:rsidR="00801274" w:rsidRDefault="00D147CD">
            <w:pPr>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Đối với hồ sơ qua thẩm tra, thẩm định chưa đủ điều kiện giải quyết, cơ quan có thẩm quyền giải quyết thủ tục hành chính trả lại hồ sơ kèm</w:t>
            </w:r>
            <w:r>
              <w:rPr>
                <w:rFonts w:ascii="Times New Roman" w:eastAsia="Times New Roman" w:hAnsi="Times New Roman" w:cs="Times New Roman"/>
                <w:color w:val="000000"/>
                <w:sz w:val="26"/>
                <w:szCs w:val="26"/>
              </w:rPr>
              <w:t xml:space="preserve"> theo thông báo bằng văn bản và nêu rõ lý do, nội dung cần bổ sung theo mẫu Phiếu yêu cầu bổ sung, hoàn thiện hồ sơ để gửi cho tổ chức, cá nhân thông qua Bộ phận Một cửa. </w:t>
            </w:r>
          </w:p>
          <w:p w:rsidR="00801274" w:rsidRDefault="00D147CD">
            <w:pPr>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Thời gian thông báo trả lại hồ sơ không quá 03 ngày làm việc kể từ ngày tiếp nhận </w:t>
            </w:r>
            <w:r>
              <w:rPr>
                <w:rFonts w:ascii="Times New Roman" w:eastAsia="Times New Roman" w:hAnsi="Times New Roman" w:cs="Times New Roman"/>
                <w:color w:val="000000"/>
                <w:sz w:val="26"/>
                <w:szCs w:val="26"/>
              </w:rPr>
              <w:t>hồ sơ, trừ trường hợp pháp luật chuyên ngành có quy định cụ thể về thời gian. Thời hạn giải quyết được tính lại từ đầu sau khi nhận đủ hồ sơ.</w:t>
            </w:r>
          </w:p>
        </w:tc>
        <w:tc>
          <w:tcPr>
            <w:tcW w:w="2835" w:type="dxa"/>
            <w:vAlign w:val="center"/>
          </w:tcPr>
          <w:p w:rsidR="00801274" w:rsidRDefault="00801274">
            <w:pPr>
              <w:spacing w:before="80" w:after="80"/>
              <w:jc w:val="center"/>
              <w:rPr>
                <w:rFonts w:ascii="Times New Roman" w:eastAsia="Times New Roman" w:hAnsi="Times New Roman" w:cs="Times New Roman"/>
                <w:b/>
                <w:color w:val="000000"/>
                <w:sz w:val="26"/>
                <w:szCs w:val="26"/>
              </w:rPr>
            </w:pPr>
          </w:p>
        </w:tc>
        <w:tc>
          <w:tcPr>
            <w:tcW w:w="851" w:type="dxa"/>
          </w:tcPr>
          <w:p w:rsidR="00801274" w:rsidRDefault="00801274">
            <w:pPr>
              <w:spacing w:before="80" w:after="80"/>
              <w:jc w:val="both"/>
              <w:rPr>
                <w:rFonts w:ascii="Times New Roman" w:eastAsia="Times New Roman" w:hAnsi="Times New Roman" w:cs="Times New Roman"/>
                <w:b/>
                <w:color w:val="000000"/>
                <w:sz w:val="26"/>
                <w:szCs w:val="26"/>
              </w:rPr>
            </w:pPr>
          </w:p>
        </w:tc>
      </w:tr>
      <w:tr w:rsidR="00801274">
        <w:tc>
          <w:tcPr>
            <w:tcW w:w="1135"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2410"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7087" w:type="dxa"/>
            <w:vAlign w:val="center"/>
          </w:tcPr>
          <w:p w:rsidR="00801274" w:rsidRDefault="00D147CD">
            <w:pPr>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Chủ tịch cấp xã giao cho công chức tham mưu, đề xuất  và phê duyệt kết quả hồ sơ;</w:t>
            </w:r>
          </w:p>
        </w:tc>
        <w:tc>
          <w:tcPr>
            <w:tcW w:w="2835" w:type="dxa"/>
            <w:vAlign w:val="center"/>
          </w:tcPr>
          <w:p w:rsidR="00801274" w:rsidRDefault="00D147CD">
            <w:pPr>
              <w:spacing w:before="80" w:after="80"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03 ngày làm việc</w:t>
            </w:r>
          </w:p>
        </w:tc>
        <w:tc>
          <w:tcPr>
            <w:tcW w:w="851" w:type="dxa"/>
          </w:tcPr>
          <w:p w:rsidR="00801274" w:rsidRDefault="00801274">
            <w:pPr>
              <w:spacing w:before="80" w:after="80"/>
              <w:jc w:val="both"/>
              <w:rPr>
                <w:rFonts w:ascii="Times New Roman" w:eastAsia="Times New Roman" w:hAnsi="Times New Roman" w:cs="Times New Roman"/>
                <w:b/>
                <w:color w:val="000000"/>
                <w:sz w:val="26"/>
                <w:szCs w:val="26"/>
              </w:rPr>
            </w:pPr>
          </w:p>
        </w:tc>
      </w:tr>
      <w:tr w:rsidR="00801274">
        <w:tc>
          <w:tcPr>
            <w:tcW w:w="1135"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2410"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7087" w:type="dxa"/>
          </w:tcPr>
          <w:p w:rsidR="00801274" w:rsidRDefault="00D147CD">
            <w:pPr>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Công chức hoặc cán bộ không chuyên trách;</w:t>
            </w:r>
          </w:p>
        </w:tc>
        <w:tc>
          <w:tcPr>
            <w:tcW w:w="2835" w:type="dxa"/>
            <w:vAlign w:val="center"/>
          </w:tcPr>
          <w:p w:rsidR="00801274" w:rsidRDefault="00D147CD">
            <w:pPr>
              <w:spacing w:before="80" w:after="80" w:line="24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15,5 ngày làm việc</w:t>
            </w:r>
          </w:p>
        </w:tc>
        <w:tc>
          <w:tcPr>
            <w:tcW w:w="851" w:type="dxa"/>
          </w:tcPr>
          <w:p w:rsidR="00801274" w:rsidRDefault="00801274">
            <w:pPr>
              <w:spacing w:before="80" w:after="80"/>
              <w:jc w:val="both"/>
              <w:rPr>
                <w:rFonts w:ascii="Times New Roman" w:eastAsia="Times New Roman" w:hAnsi="Times New Roman" w:cs="Times New Roman"/>
                <w:b/>
                <w:color w:val="000000"/>
                <w:sz w:val="26"/>
                <w:szCs w:val="26"/>
              </w:rPr>
            </w:pPr>
          </w:p>
        </w:tc>
      </w:tr>
      <w:tr w:rsidR="00801274">
        <w:tc>
          <w:tcPr>
            <w:tcW w:w="1135"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2410" w:type="dxa"/>
            <w:vMerge/>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7087" w:type="dxa"/>
          </w:tcPr>
          <w:p w:rsidR="00801274" w:rsidRDefault="00D147CD">
            <w:pPr>
              <w:spacing w:before="8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Văn thư - Lưu trữ.</w:t>
            </w:r>
          </w:p>
        </w:tc>
        <w:tc>
          <w:tcPr>
            <w:tcW w:w="2835" w:type="dxa"/>
            <w:vAlign w:val="center"/>
          </w:tcPr>
          <w:p w:rsidR="00801274" w:rsidRDefault="00D147CD">
            <w:pPr>
              <w:spacing w:before="8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 ngày làm việc</w:t>
            </w:r>
          </w:p>
        </w:tc>
        <w:tc>
          <w:tcPr>
            <w:tcW w:w="851" w:type="dxa"/>
          </w:tcPr>
          <w:p w:rsidR="00801274" w:rsidRDefault="00801274">
            <w:pPr>
              <w:spacing w:before="80" w:after="80"/>
              <w:jc w:val="both"/>
              <w:rPr>
                <w:rFonts w:ascii="Times New Roman" w:eastAsia="Times New Roman" w:hAnsi="Times New Roman" w:cs="Times New Roman"/>
                <w:b/>
                <w:color w:val="000000"/>
                <w:sz w:val="26"/>
                <w:szCs w:val="26"/>
              </w:rPr>
            </w:pPr>
          </w:p>
        </w:tc>
      </w:tr>
      <w:tr w:rsidR="00801274">
        <w:tc>
          <w:tcPr>
            <w:tcW w:w="1135" w:type="dxa"/>
            <w:vAlign w:val="center"/>
          </w:tcPr>
          <w:p w:rsidR="00801274" w:rsidRDefault="00D147CD">
            <w:pPr>
              <w:spacing w:before="8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Bước 4</w:t>
            </w:r>
          </w:p>
        </w:tc>
        <w:tc>
          <w:tcPr>
            <w:tcW w:w="2410" w:type="dxa"/>
            <w:vAlign w:val="center"/>
          </w:tcPr>
          <w:p w:rsidR="00801274" w:rsidRDefault="00D147CD">
            <w:pPr>
              <w:spacing w:before="80" w:after="80"/>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Trả kết quả giải quyết thủ tục hành chính</w:t>
            </w:r>
          </w:p>
          <w:p w:rsidR="00801274" w:rsidRDefault="00801274">
            <w:pPr>
              <w:spacing w:before="80" w:after="80"/>
              <w:jc w:val="center"/>
              <w:rPr>
                <w:rFonts w:ascii="Times New Roman" w:eastAsia="Times New Roman" w:hAnsi="Times New Roman" w:cs="Times New Roman"/>
                <w:b/>
                <w:color w:val="000000"/>
                <w:sz w:val="26"/>
                <w:szCs w:val="26"/>
              </w:rPr>
            </w:pPr>
          </w:p>
        </w:tc>
        <w:tc>
          <w:tcPr>
            <w:tcW w:w="7087" w:type="dxa"/>
          </w:tcPr>
          <w:p w:rsidR="00801274" w:rsidRDefault="00D147CD">
            <w:pPr>
              <w:spacing w:before="80" w:after="8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Công chức tiếp nhận và trả  kết quả nhập vào sổ theo dõi hồ sơ và phần mềm điện tử thực hiện như sau:</w:t>
            </w:r>
          </w:p>
          <w:p w:rsidR="00801274" w:rsidRDefault="00D147CD">
            <w:pPr>
              <w:spacing w:before="80" w:after="8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Thông báo cho tổ chức, cá nhân biết trước qua tin nhắn, thư điện tử, điện thoại hoặc qua mạng xã hội được cấp có thẩm quyền cho phép đối với hồ sơ giải </w:t>
            </w:r>
            <w:r>
              <w:rPr>
                <w:rFonts w:ascii="Times New Roman" w:eastAsia="Times New Roman" w:hAnsi="Times New Roman" w:cs="Times New Roman"/>
                <w:color w:val="000000"/>
                <w:sz w:val="26"/>
                <w:szCs w:val="26"/>
              </w:rPr>
              <w:t>quyết thủ tục hành chính trước thời hạn quy định.</w:t>
            </w:r>
          </w:p>
          <w:p w:rsidR="00801274" w:rsidRDefault="00D147CD">
            <w:pPr>
              <w:spacing w:before="8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w:t>
            </w:r>
            <w:r>
              <w:rPr>
                <w:rFonts w:ascii="Times New Roman" w:eastAsia="Times New Roman" w:hAnsi="Times New Roman" w:cs="Times New Roman"/>
                <w:color w:val="000000"/>
                <w:sz w:val="26"/>
                <w:szCs w:val="26"/>
              </w:rPr>
              <w:t xml:space="preserve">u hẹn và yêu cầu người đến nhận kết quả ký nhận vào sổ và trao kết quả. </w:t>
            </w:r>
          </w:p>
          <w:p w:rsidR="00801274" w:rsidRDefault="00D147CD">
            <w:pPr>
              <w:spacing w:before="8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Trường hợp nhận kết quả thông qua dịch vụ bưu chính công ích. (đăng ký theo hướng dẫn của Bưu điện) </w:t>
            </w:r>
          </w:p>
          <w:p w:rsidR="00801274" w:rsidRDefault="00D147CD">
            <w:pPr>
              <w:spacing w:before="8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Thời gian trả kết quả: Sáng: từ 07 giờ đến 11 giờ 30 phút; chiều: từ 13 giờ 30</w:t>
            </w:r>
            <w:r>
              <w:rPr>
                <w:rFonts w:ascii="Times New Roman" w:eastAsia="Times New Roman" w:hAnsi="Times New Roman" w:cs="Times New Roman"/>
                <w:color w:val="000000"/>
                <w:sz w:val="26"/>
                <w:szCs w:val="26"/>
              </w:rPr>
              <w:t xml:space="preserve"> đến 17 giờ của các ngày làm việc.</w:t>
            </w:r>
          </w:p>
        </w:tc>
        <w:tc>
          <w:tcPr>
            <w:tcW w:w="2835" w:type="dxa"/>
            <w:vAlign w:val="center"/>
          </w:tcPr>
          <w:p w:rsidR="00801274" w:rsidRDefault="00D147CD">
            <w:pPr>
              <w:spacing w:before="80" w:after="80"/>
              <w:jc w:val="center"/>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0,5 ngày làm việc</w:t>
            </w:r>
          </w:p>
        </w:tc>
        <w:tc>
          <w:tcPr>
            <w:tcW w:w="851" w:type="dxa"/>
          </w:tcPr>
          <w:p w:rsidR="00801274" w:rsidRDefault="00801274">
            <w:pPr>
              <w:spacing w:before="80" w:after="80"/>
              <w:jc w:val="both"/>
              <w:rPr>
                <w:rFonts w:ascii="Times New Roman" w:eastAsia="Times New Roman" w:hAnsi="Times New Roman" w:cs="Times New Roman"/>
                <w:color w:val="000000"/>
                <w:sz w:val="26"/>
                <w:szCs w:val="26"/>
              </w:rPr>
            </w:pPr>
          </w:p>
        </w:tc>
      </w:tr>
    </w:tbl>
    <w:p w:rsidR="00801274" w:rsidRDefault="00D147CD">
      <w:pPr>
        <w:shd w:val="clear" w:color="auto" w:fill="FFFFFF"/>
        <w:spacing w:before="120" w:after="120"/>
        <w:ind w:firstLine="65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2.2. Thành phần, số lượng hồ sơ</w:t>
      </w:r>
    </w:p>
    <w:p w:rsidR="00801274" w:rsidRDefault="00D147CD">
      <w:pP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Thành phần hồ sơ bao gồm:</w:t>
      </w:r>
    </w:p>
    <w:p w:rsidR="00801274" w:rsidRDefault="00D147CD">
      <w:pPr>
        <w:widowControl w:val="0"/>
        <w:spacing w:before="120" w:after="120"/>
        <w:ind w:left="460" w:firstLine="24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Tờ trình đề nghị khen thưởng kèm theo danh sách tập thể, cá nhân được đề nghị tặng Giấy khen;</w:t>
      </w:r>
    </w:p>
    <w:p w:rsidR="00801274" w:rsidRDefault="00D147CD">
      <w:pPr>
        <w:widowControl w:val="0"/>
        <w:tabs>
          <w:tab w:val="left" w:pos="732"/>
        </w:tabs>
        <w:spacing w:before="120" w:after="120"/>
        <w:ind w:left="460" w:firstLine="24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Báo cáo thành tích do tập thể, cá nhân được đề nghị khen thưởng trong đó ghi rõ thành tích để đề nghị khen thưởng;</w:t>
      </w:r>
    </w:p>
    <w:p w:rsidR="00801274" w:rsidRDefault="00D147CD">
      <w:pPr>
        <w:widowControl w:val="0"/>
        <w:tabs>
          <w:tab w:val="left" w:pos="732"/>
        </w:tabs>
        <w:spacing w:before="120" w:after="120"/>
        <w:ind w:left="460" w:firstLine="24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Biên bản xét khen thưởng.</w:t>
      </w:r>
    </w:p>
    <w:p w:rsidR="00801274" w:rsidRDefault="00D147CD">
      <w:pPr>
        <w:widowControl w:val="0"/>
        <w:tabs>
          <w:tab w:val="left" w:pos="732"/>
        </w:tabs>
        <w:spacing w:before="120" w:after="120"/>
        <w:ind w:left="460" w:firstLine="24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Số lượng hồ sơ: 01 bộ (bản chính)</w:t>
      </w:r>
    </w:p>
    <w:p w:rsidR="00801274" w:rsidRDefault="00D147CD">
      <w:pPr>
        <w:widowControl w:val="0"/>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b/>
        <w:t xml:space="preserve">2.3. Đối tượng thực hiện thủ tục hành chính: </w:t>
      </w:r>
      <w:r>
        <w:rPr>
          <w:rFonts w:ascii="Times New Roman" w:eastAsia="Times New Roman" w:hAnsi="Times New Roman" w:cs="Times New Roman"/>
          <w:color w:val="000000"/>
          <w:sz w:val="26"/>
          <w:szCs w:val="26"/>
        </w:rPr>
        <w:t>Tổ chức, cá nhân.</w:t>
      </w:r>
    </w:p>
    <w:p w:rsidR="00801274" w:rsidRDefault="00D147CD">
      <w:pPr>
        <w:keepNext/>
        <w:keepLines/>
        <w:widowControl w:val="0"/>
        <w:tabs>
          <w:tab w:val="left" w:pos="852"/>
        </w:tabs>
        <w:spacing w:before="120" w:after="120"/>
        <w:ind w:left="460" w:firstLine="24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2.4.</w:t>
      </w:r>
      <w:r>
        <w:rPr>
          <w:rFonts w:ascii="Times New Roman" w:eastAsia="Times New Roman" w:hAnsi="Times New Roman" w:cs="Times New Roman"/>
          <w:b/>
          <w:color w:val="000000"/>
          <w:sz w:val="26"/>
          <w:szCs w:val="26"/>
        </w:rPr>
        <w:t xml:space="preserve"> Cơ quan giải quyết thủ tục hành chính: </w:t>
      </w:r>
      <w:r>
        <w:rPr>
          <w:rFonts w:ascii="Times New Roman" w:eastAsia="Times New Roman" w:hAnsi="Times New Roman" w:cs="Times New Roman"/>
          <w:color w:val="000000"/>
          <w:sz w:val="26"/>
          <w:szCs w:val="26"/>
        </w:rPr>
        <w:t>Ủy ban nhân dân cấp xã.</w:t>
      </w:r>
    </w:p>
    <w:p w:rsidR="00801274" w:rsidRDefault="00D147CD">
      <w:pPr>
        <w:keepNext/>
        <w:keepLines/>
        <w:widowControl w:val="0"/>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2.5. Kết quả thực hiện thủ tục hành chính:</w:t>
      </w:r>
      <w:r>
        <w:rPr>
          <w:rFonts w:ascii="Times New Roman" w:eastAsia="Times New Roman" w:hAnsi="Times New Roman" w:cs="Times New Roman"/>
          <w:color w:val="000000"/>
          <w:sz w:val="26"/>
          <w:szCs w:val="26"/>
        </w:rPr>
        <w:t xml:space="preserve"> Quyết định của Chủ tịch Ủy ban nhân dân cấp xã tặng Giấy khen.</w:t>
      </w:r>
    </w:p>
    <w:p w:rsidR="00801274" w:rsidRDefault="00D147CD">
      <w:pP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2.6. Phí, lệ phí: </w:t>
      </w:r>
      <w:r>
        <w:rPr>
          <w:rFonts w:ascii="Times New Roman" w:eastAsia="Times New Roman" w:hAnsi="Times New Roman" w:cs="Times New Roman"/>
          <w:color w:val="000000"/>
          <w:sz w:val="26"/>
          <w:szCs w:val="26"/>
        </w:rPr>
        <w:t>Không có.</w:t>
      </w:r>
    </w:p>
    <w:p w:rsidR="00801274" w:rsidRDefault="00D147CD">
      <w:pP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2.7. Tên mẫu đơn, mẫu tờ khai</w:t>
      </w:r>
      <w:r>
        <w:rPr>
          <w:rFonts w:ascii="Times New Roman" w:eastAsia="Times New Roman" w:hAnsi="Times New Roman" w:cs="Times New Roman"/>
          <w:color w:val="000000"/>
          <w:sz w:val="26"/>
          <w:szCs w:val="26"/>
        </w:rPr>
        <w:t xml:space="preserve">: </w:t>
      </w:r>
    </w:p>
    <w:p w:rsidR="00801274" w:rsidRDefault="00D147CD">
      <w:pP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Báo cáo thành tích đề nghị tặng khen thưởng thành tích chuyên đề (Mẫu số 08) (Phụ lục kèm theo Nghị định số 98/2023/NĐ-CP của Chính phủ quy định chi tiết thi hành một số điều của Luật thi đua, khen thưởng).</w:t>
      </w:r>
    </w:p>
    <w:p w:rsidR="00801274" w:rsidRDefault="00D147CD">
      <w:pPr>
        <w:spacing w:before="120" w:after="120"/>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2.8. Yêu cầu, điều kiện thực hiện thủ tục hành ch</w:t>
      </w:r>
      <w:r>
        <w:rPr>
          <w:rFonts w:ascii="Times New Roman" w:eastAsia="Times New Roman" w:hAnsi="Times New Roman" w:cs="Times New Roman"/>
          <w:b/>
          <w:color w:val="000000"/>
          <w:sz w:val="26"/>
          <w:szCs w:val="26"/>
        </w:rPr>
        <w:t xml:space="preserve">ính: </w:t>
      </w:r>
    </w:p>
    <w:p w:rsidR="00801274" w:rsidRDefault="00D147CD">
      <w:pP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thể là tập thể, cá nhân có thành tích được đề nghị khen thưởng.</w:t>
      </w:r>
    </w:p>
    <w:p w:rsidR="00801274" w:rsidRDefault="00D147CD">
      <w:pPr>
        <w:spacing w:after="120"/>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2.9. Căn cứ pháp lý của thủ tục hành chính: </w:t>
      </w:r>
    </w:p>
    <w:p w:rsidR="00801274" w:rsidRDefault="00D147CD">
      <w:pPr>
        <w:widowControl w:val="0"/>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Tại điểm đ, Khoản 1 và Khoản 2  Điều 75 của Luật Thi đua – Khen thưởng ngày 15 tháng 6 năm 2022.</w:t>
      </w:r>
    </w:p>
    <w:p w:rsidR="00801274" w:rsidRDefault="00D147CD">
      <w:pPr>
        <w:widowControl w:val="0"/>
        <w:tabs>
          <w:tab w:val="left" w:pos="699"/>
        </w:tabs>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Tại Nghị định số 98/2023/NĐ-CP ngày 31 tháng 12 năm 2023 của Chính phủ quy định chi tiết thi hành một số điều của Luật thi đua, khen thưởng.</w:t>
      </w:r>
    </w:p>
    <w:p w:rsidR="00801274" w:rsidRDefault="00D147CD">
      <w:pPr>
        <w:shd w:val="clear" w:color="auto" w:fill="FFFFFF"/>
        <w:spacing w:after="120"/>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2.10. Lưu hồ sơ (ISO):</w:t>
      </w:r>
    </w:p>
    <w:tbl>
      <w:tblPr>
        <w:tblStyle w:val="a0"/>
        <w:tblpPr w:leftFromText="180" w:rightFromText="180" w:vertAnchor="text" w:tblpY="1"/>
        <w:tblW w:w="13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4"/>
        <w:gridCol w:w="2650"/>
        <w:gridCol w:w="3340"/>
      </w:tblGrid>
      <w:tr w:rsidR="00801274">
        <w:trPr>
          <w:trHeight w:val="517"/>
        </w:trPr>
        <w:tc>
          <w:tcPr>
            <w:tcW w:w="7914"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Thành phần hồ sơ lưu</w:t>
            </w:r>
          </w:p>
        </w:tc>
        <w:tc>
          <w:tcPr>
            <w:tcW w:w="2650"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Bộ phận lưu trữ</w:t>
            </w:r>
          </w:p>
        </w:tc>
        <w:tc>
          <w:tcPr>
            <w:tcW w:w="3340"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Thời gian lưu</w:t>
            </w:r>
          </w:p>
        </w:tc>
      </w:tr>
      <w:tr w:rsidR="00801274">
        <w:trPr>
          <w:trHeight w:val="517"/>
        </w:trPr>
        <w:tc>
          <w:tcPr>
            <w:tcW w:w="7914"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Như mục 2.2;</w:t>
            </w:r>
          </w:p>
          <w:p w:rsidR="00801274" w:rsidRDefault="00D147CD">
            <w:pPr>
              <w:spacing w:before="80"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Kết quả giải quyết TTHC hoặc Văn bản trả lời của đơn vị đối với hồ sơ không đáp ứng yêu cầu, điều kiện;</w:t>
            </w:r>
          </w:p>
          <w:p w:rsidR="00801274" w:rsidRDefault="00D147CD">
            <w:pPr>
              <w:spacing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Hồ sơ thẩm định (nếu có);</w:t>
            </w:r>
          </w:p>
          <w:p w:rsidR="00801274" w:rsidRDefault="00D147CD">
            <w:pPr>
              <w:spacing w:before="80" w:after="8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Văn bản trình cơ quan cấp trên (nếu có).</w:t>
            </w:r>
          </w:p>
        </w:tc>
        <w:tc>
          <w:tcPr>
            <w:tcW w:w="2650"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UBND cấp xã </w:t>
            </w:r>
          </w:p>
        </w:tc>
        <w:tc>
          <w:tcPr>
            <w:tcW w:w="3340" w:type="dxa"/>
            <w:vMerge w:val="restart"/>
            <w:tcBorders>
              <w:top w:val="single" w:sz="4" w:space="0" w:color="000000"/>
              <w:left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01 năm, sau đó chuyển hồ sơ đến kho lưu trữ của cấp xã</w:t>
            </w:r>
          </w:p>
        </w:tc>
      </w:tr>
      <w:tr w:rsidR="00801274">
        <w:trPr>
          <w:trHeight w:val="1721"/>
        </w:trPr>
        <w:tc>
          <w:tcPr>
            <w:tcW w:w="7914" w:type="dxa"/>
            <w:tcBorders>
              <w:top w:val="single" w:sz="4" w:space="0" w:color="000000"/>
              <w:left w:val="single" w:sz="4" w:space="0" w:color="000000"/>
              <w:bottom w:val="single" w:sz="4" w:space="0" w:color="000000"/>
              <w:right w:val="single" w:sz="4" w:space="0" w:color="000000"/>
            </w:tcBorders>
            <w:vAlign w:val="center"/>
          </w:tcPr>
          <w:p w:rsidR="00801274" w:rsidRDefault="00D147CD">
            <w:pPr>
              <w:tabs>
                <w:tab w:val="left" w:pos="709"/>
              </w:tabs>
              <w:spacing w:before="80" w:after="8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w:t>
            </w:r>
            <w:r>
              <w:rPr>
                <w:rFonts w:ascii="Times New Roman" w:eastAsia="Times New Roman" w:hAnsi="Times New Roman" w:cs="Times New Roman"/>
                <w:color w:val="000000"/>
                <w:sz w:val="26"/>
                <w:szCs w:val="26"/>
              </w:rPr>
              <w:t>thực hiện cơ chế một cửa, một cửa liên thông</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trong giải quyết thủ tục hành chính. </w:t>
            </w:r>
          </w:p>
        </w:tc>
        <w:tc>
          <w:tcPr>
            <w:tcW w:w="2650" w:type="dxa"/>
            <w:tcBorders>
              <w:top w:val="single" w:sz="4" w:space="0" w:color="000000"/>
              <w:left w:val="single" w:sz="4" w:space="0" w:color="000000"/>
              <w:bottom w:val="single" w:sz="4" w:space="0" w:color="000000"/>
              <w:right w:val="single" w:sz="4" w:space="0" w:color="000000"/>
            </w:tcBorders>
            <w:vAlign w:val="center"/>
          </w:tcPr>
          <w:p w:rsidR="00801274" w:rsidRDefault="00D147CD">
            <w:pPr>
              <w:spacing w:before="8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Bộ phận tiếp nhận</w:t>
            </w:r>
          </w:p>
          <w:p w:rsidR="00801274" w:rsidRDefault="00D147CD">
            <w:pPr>
              <w:spacing w:before="80" w:after="8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và trả kết quả</w:t>
            </w:r>
          </w:p>
        </w:tc>
        <w:tc>
          <w:tcPr>
            <w:tcW w:w="3340" w:type="dxa"/>
            <w:vMerge/>
            <w:tcBorders>
              <w:top w:val="single" w:sz="4" w:space="0" w:color="000000"/>
              <w:left w:val="single" w:sz="4" w:space="0" w:color="000000"/>
              <w:right w:val="single" w:sz="4" w:space="0" w:color="000000"/>
            </w:tcBorders>
            <w:vAlign w:val="center"/>
          </w:tcPr>
          <w:p w:rsidR="00801274" w:rsidRDefault="00801274">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r>
    </w:tbl>
    <w:p w:rsidR="00801274" w:rsidRDefault="00801274">
      <w:pPr>
        <w:widowControl w:val="0"/>
        <w:spacing w:before="120" w:after="120"/>
        <w:ind w:firstLine="720"/>
        <w:jc w:val="both"/>
        <w:rPr>
          <w:rFonts w:ascii="Times New Roman" w:eastAsia="Times New Roman" w:hAnsi="Times New Roman" w:cs="Times New Roman"/>
          <w:b/>
          <w:color w:val="000000"/>
          <w:sz w:val="26"/>
          <w:szCs w:val="26"/>
        </w:rPr>
      </w:pPr>
    </w:p>
    <w:p w:rsidR="00801274" w:rsidRDefault="00801274">
      <w:pPr>
        <w:widowControl w:val="0"/>
        <w:spacing w:before="120" w:after="120"/>
        <w:ind w:firstLine="720"/>
        <w:jc w:val="both"/>
        <w:rPr>
          <w:rFonts w:ascii="Times New Roman" w:eastAsia="Times New Roman" w:hAnsi="Times New Roman" w:cs="Times New Roman"/>
          <w:b/>
          <w:color w:val="000000"/>
          <w:sz w:val="26"/>
          <w:szCs w:val="26"/>
        </w:rPr>
      </w:pPr>
    </w:p>
    <w:p w:rsidR="00801274" w:rsidRDefault="00801274">
      <w:pPr>
        <w:widowControl w:val="0"/>
        <w:spacing w:before="120" w:after="120"/>
        <w:ind w:firstLine="720"/>
        <w:jc w:val="both"/>
        <w:rPr>
          <w:rFonts w:ascii="Times New Roman" w:eastAsia="Times New Roman" w:hAnsi="Times New Roman" w:cs="Times New Roman"/>
          <w:b/>
          <w:color w:val="000000"/>
          <w:sz w:val="26"/>
          <w:szCs w:val="26"/>
        </w:rPr>
        <w:sectPr w:rsidR="00801274">
          <w:headerReference w:type="default" r:id="rId7"/>
          <w:footerReference w:type="default" r:id="rId8"/>
          <w:pgSz w:w="15840" w:h="12240" w:orient="landscape"/>
          <w:pgMar w:top="1134" w:right="1134" w:bottom="1134" w:left="1134" w:header="720" w:footer="720" w:gutter="0"/>
          <w:pgNumType w:start="1"/>
          <w:cols w:space="720"/>
        </w:sectPr>
      </w:pPr>
    </w:p>
    <w:p w:rsidR="00801274" w:rsidRDefault="00801274">
      <w:pPr>
        <w:widowControl w:val="0"/>
        <w:spacing w:before="120" w:after="120"/>
        <w:ind w:firstLine="720"/>
        <w:jc w:val="both"/>
        <w:rPr>
          <w:rFonts w:ascii="Times New Roman" w:eastAsia="Times New Roman" w:hAnsi="Times New Roman" w:cs="Times New Roman"/>
          <w:b/>
          <w:color w:val="000000"/>
          <w:sz w:val="26"/>
          <w:szCs w:val="26"/>
        </w:rPr>
      </w:pPr>
    </w:p>
    <w:tbl>
      <w:tblPr>
        <w:tblStyle w:val="a1"/>
        <w:tblW w:w="10173" w:type="dxa"/>
        <w:tblLayout w:type="fixed"/>
        <w:tblLook w:val="0400" w:firstRow="0" w:lastRow="0" w:firstColumn="0" w:lastColumn="0" w:noHBand="0" w:noVBand="1"/>
      </w:tblPr>
      <w:tblGrid>
        <w:gridCol w:w="3204"/>
        <w:gridCol w:w="6969"/>
      </w:tblGrid>
      <w:tr w:rsidR="00801274">
        <w:tc>
          <w:tcPr>
            <w:tcW w:w="3204" w:type="dxa"/>
            <w:shd w:val="clear" w:color="auto" w:fill="auto"/>
          </w:tcPr>
          <w:p w:rsidR="00801274" w:rsidRDefault="00801274">
            <w:pPr>
              <w:spacing w:before="60" w:after="60"/>
              <w:rPr>
                <w:rFonts w:ascii="Times New Roman" w:eastAsia="Times New Roman" w:hAnsi="Times New Roman" w:cs="Times New Roman"/>
                <w:color w:val="000000"/>
                <w:sz w:val="26"/>
                <w:szCs w:val="26"/>
              </w:rPr>
            </w:pPr>
          </w:p>
        </w:tc>
        <w:tc>
          <w:tcPr>
            <w:tcW w:w="6969" w:type="dxa"/>
            <w:shd w:val="clear" w:color="auto" w:fill="auto"/>
          </w:tcPr>
          <w:p w:rsidR="00801274" w:rsidRDefault="00D147CD">
            <w:pPr>
              <w:spacing w:before="60" w:after="60"/>
              <w:jc w:val="right"/>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Mẫu số 08</w:t>
            </w:r>
          </w:p>
        </w:tc>
      </w:tr>
      <w:tr w:rsidR="00801274">
        <w:tc>
          <w:tcPr>
            <w:tcW w:w="3204" w:type="dxa"/>
            <w:shd w:val="clear" w:color="auto" w:fill="auto"/>
          </w:tcPr>
          <w:p w:rsidR="00801274" w:rsidRDefault="00D147C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CẤP TRÊN</w:t>
            </w:r>
          </w:p>
        </w:tc>
        <w:tc>
          <w:tcPr>
            <w:tcW w:w="6969" w:type="dxa"/>
            <w:shd w:val="clear" w:color="auto" w:fill="auto"/>
          </w:tcPr>
          <w:p w:rsidR="00801274" w:rsidRDefault="00D147C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CỘNG HÒA XÃ HỘI CHỦ NGHĨA VIỆT NAM</w:t>
            </w:r>
          </w:p>
        </w:tc>
      </w:tr>
      <w:tr w:rsidR="00801274">
        <w:tc>
          <w:tcPr>
            <w:tcW w:w="3204" w:type="dxa"/>
            <w:shd w:val="clear" w:color="auto" w:fill="auto"/>
          </w:tcPr>
          <w:p w:rsidR="00801274" w:rsidRDefault="00D147CD">
            <w:pPr>
              <w:rPr>
                <w:rFonts w:ascii="Times New Roman" w:eastAsia="Times New Roman" w:hAnsi="Times New Roman" w:cs="Times New Roman"/>
                <w:color w:val="000000"/>
                <w:sz w:val="26"/>
                <w:szCs w:val="26"/>
              </w:rPr>
            </w:pP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457200</wp:posOffset>
                      </wp:positionH>
                      <wp:positionV relativeFrom="paragraph">
                        <wp:posOffset>81296</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4952300" y="3780000"/>
                                <a:ext cx="7874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81296</wp:posOffset>
                      </wp:positionV>
                      <wp:extent cx="0" cy="12700"/>
                      <wp:effectExtent b="0" l="0" r="0" t="0"/>
                      <wp:wrapNone/>
                      <wp:docPr id="4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tcW w:w="6969" w:type="dxa"/>
            <w:shd w:val="clear" w:color="auto" w:fill="auto"/>
          </w:tcPr>
          <w:p w:rsidR="00801274" w:rsidRDefault="00D147C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Độc lập - Tự do - Hạnh phúc</w:t>
            </w:r>
          </w:p>
        </w:tc>
      </w:tr>
      <w:tr w:rsidR="00801274">
        <w:tc>
          <w:tcPr>
            <w:tcW w:w="3204" w:type="dxa"/>
            <w:shd w:val="clear" w:color="auto" w:fill="auto"/>
          </w:tcPr>
          <w:p w:rsidR="00801274" w:rsidRDefault="00801274">
            <w:pPr>
              <w:spacing w:before="60" w:after="60"/>
              <w:rPr>
                <w:rFonts w:ascii="Times New Roman" w:eastAsia="Times New Roman" w:hAnsi="Times New Roman" w:cs="Times New Roman"/>
                <w:color w:val="000000"/>
                <w:sz w:val="26"/>
                <w:szCs w:val="26"/>
              </w:rPr>
            </w:pPr>
          </w:p>
        </w:tc>
        <w:tc>
          <w:tcPr>
            <w:tcW w:w="6969" w:type="dxa"/>
            <w:shd w:val="clear" w:color="auto" w:fill="auto"/>
          </w:tcPr>
          <w:p w:rsidR="00801274" w:rsidRDefault="00D147CD">
            <w:pPr>
              <w:spacing w:before="60" w:after="60"/>
              <w:jc w:val="center"/>
              <w:rPr>
                <w:rFonts w:ascii="Times New Roman" w:eastAsia="Times New Roman" w:hAnsi="Times New Roman" w:cs="Times New Roman"/>
                <w:b/>
                <w:color w:val="000000"/>
                <w:sz w:val="26"/>
                <w:szCs w:val="26"/>
              </w:rPr>
            </w:pPr>
            <w:r>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838200</wp:posOffset>
                      </wp:positionH>
                      <wp:positionV relativeFrom="paragraph">
                        <wp:posOffset>68596</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4324285" y="3780000"/>
                                <a:ext cx="20434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838200</wp:posOffset>
                      </wp:positionH>
                      <wp:positionV relativeFrom="paragraph">
                        <wp:posOffset>68596</wp:posOffset>
                      </wp:positionV>
                      <wp:extent cx="0" cy="12700"/>
                      <wp:effectExtent b="0" l="0" r="0" t="0"/>
                      <wp:wrapNone/>
                      <wp:docPr id="4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tc>
      </w:tr>
      <w:tr w:rsidR="00801274">
        <w:tc>
          <w:tcPr>
            <w:tcW w:w="3204" w:type="dxa"/>
            <w:shd w:val="clear" w:color="auto" w:fill="auto"/>
          </w:tcPr>
          <w:p w:rsidR="00801274" w:rsidRDefault="00801274">
            <w:pPr>
              <w:spacing w:before="60" w:after="60"/>
              <w:rPr>
                <w:rFonts w:ascii="Times New Roman" w:eastAsia="Times New Roman" w:hAnsi="Times New Roman" w:cs="Times New Roman"/>
                <w:color w:val="000000"/>
                <w:sz w:val="26"/>
                <w:szCs w:val="26"/>
              </w:rPr>
            </w:pPr>
          </w:p>
        </w:tc>
        <w:tc>
          <w:tcPr>
            <w:tcW w:w="6969" w:type="dxa"/>
            <w:shd w:val="clear" w:color="auto" w:fill="auto"/>
          </w:tcPr>
          <w:p w:rsidR="00801274" w:rsidRDefault="00D147CD">
            <w:pPr>
              <w:spacing w:before="60" w:after="60"/>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i/>
                <w:color w:val="000000"/>
                <w:sz w:val="26"/>
                <w:szCs w:val="26"/>
                <w:vertAlign w:val="superscript"/>
              </w:rPr>
              <w:footnoteReference w:id="1"/>
            </w:r>
            <w:r>
              <w:rPr>
                <w:rFonts w:ascii="Times New Roman" w:eastAsia="Times New Roman" w:hAnsi="Times New Roman" w:cs="Times New Roman"/>
                <w:i/>
                <w:color w:val="000000"/>
                <w:sz w:val="26"/>
                <w:szCs w:val="26"/>
              </w:rPr>
              <w:t>Tỉnh (thành phố), ngày</w:t>
            </w:r>
            <w:r>
              <w:rPr>
                <w:rFonts w:ascii="Times New Roman" w:eastAsia="Times New Roman" w:hAnsi="Times New Roman" w:cs="Times New Roman"/>
                <w:b/>
                <w:i/>
                <w:color w:val="000000"/>
                <w:sz w:val="26"/>
                <w:szCs w:val="26"/>
              </w:rPr>
              <w:tab/>
            </w:r>
            <w:r>
              <w:rPr>
                <w:rFonts w:ascii="Times New Roman" w:eastAsia="Times New Roman" w:hAnsi="Times New Roman" w:cs="Times New Roman"/>
                <w:i/>
                <w:color w:val="000000"/>
                <w:sz w:val="26"/>
                <w:szCs w:val="26"/>
              </w:rPr>
              <w:t>tháng      năm</w:t>
            </w:r>
          </w:p>
        </w:tc>
      </w:tr>
    </w:tbl>
    <w:p w:rsidR="00801274" w:rsidRDefault="00801274">
      <w:pPr>
        <w:spacing w:before="60" w:after="60"/>
        <w:jc w:val="center"/>
        <w:rPr>
          <w:rFonts w:ascii="Times New Roman" w:eastAsia="Times New Roman" w:hAnsi="Times New Roman" w:cs="Times New Roman"/>
          <w:color w:val="000000"/>
          <w:sz w:val="26"/>
          <w:szCs w:val="26"/>
        </w:rPr>
      </w:pPr>
    </w:p>
    <w:p w:rsidR="00801274" w:rsidRDefault="00D147CD">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BÁO CÁO THÀNH TÍCH</w:t>
      </w:r>
    </w:p>
    <w:p w:rsidR="00801274" w:rsidRDefault="00D147CD">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ĐỀ NGHỊ TẶNG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vertAlign w:val="superscript"/>
        </w:rPr>
        <w:footnoteReference w:id="2"/>
      </w:r>
    </w:p>
    <w:p w:rsidR="00801274" w:rsidRDefault="00D147CD">
      <w:pPr>
        <w:spacing w:before="60" w:after="60"/>
        <w:jc w:val="center"/>
        <w:rPr>
          <w:rFonts w:ascii="Times New Roman" w:eastAsia="Times New Roman" w:hAnsi="Times New Roman" w:cs="Times New Roman"/>
          <w:i/>
          <w:color w:val="000000"/>
          <w:sz w:val="26"/>
          <w:szCs w:val="26"/>
        </w:rPr>
      </w:pP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2425700</wp:posOffset>
                </wp:positionH>
                <wp:positionV relativeFrom="paragraph">
                  <wp:posOffset>68596</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4860860" y="3780000"/>
                          <a:ext cx="97028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2425700</wp:posOffset>
                </wp:positionH>
                <wp:positionV relativeFrom="paragraph">
                  <wp:posOffset>68596</wp:posOffset>
                </wp:positionV>
                <wp:extent cx="0" cy="12700"/>
                <wp:effectExtent b="0" l="0" r="0" t="0"/>
                <wp:wrapNone/>
                <wp:docPr id="44"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801274" w:rsidRDefault="00D147CD">
      <w:pPr>
        <w:keepNext/>
        <w:keepLines/>
        <w:widowControl w:val="0"/>
        <w:spacing w:before="60" w:after="0"/>
        <w:jc w:val="center"/>
        <w:rPr>
          <w:rFonts w:ascii="Times New Roman" w:eastAsia="Times New Roman" w:hAnsi="Times New Roman" w:cs="Times New Roman"/>
          <w:i/>
          <w:sz w:val="26"/>
          <w:szCs w:val="26"/>
        </w:rPr>
      </w:pPr>
      <w:r>
        <w:rPr>
          <w:rFonts w:ascii="Times New Roman" w:eastAsia="Times New Roman" w:hAnsi="Times New Roman" w:cs="Times New Roman"/>
          <w:b/>
          <w:color w:val="000000"/>
          <w:sz w:val="26"/>
          <w:szCs w:val="26"/>
        </w:rPr>
        <w:t>Tên đơn vị hoặc</w:t>
      </w:r>
    </w:p>
    <w:p w:rsidR="00801274" w:rsidRDefault="00D147CD">
      <w:pPr>
        <w:keepNext/>
        <w:keepLines/>
        <w:widowControl w:val="0"/>
        <w:spacing w:before="60"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cá nhân và chức vụ, đơn vị đề nghị khen thưởng</w:t>
      </w:r>
    </w:p>
    <w:p w:rsidR="00801274" w:rsidRDefault="00D147CD">
      <w:pPr>
        <w:spacing w:after="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(Ghi đầy đủ bằng chữ in thường, không viết tắt)</w:t>
      </w:r>
    </w:p>
    <w:p w:rsidR="00801274" w:rsidRDefault="00D147CD">
      <w:pPr>
        <w:spacing w:before="60" w:after="60"/>
        <w:ind w:firstLine="56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THÔNG TIN CHUNG</w:t>
      </w:r>
    </w:p>
    <w:p w:rsidR="00801274" w:rsidRDefault="00D147CD">
      <w:pPr>
        <w:spacing w:before="60" w:after="6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Đối với đơn vị: Địa điểm trụ sở chính, điện thoại, fax; địa chỉ trang tin điện tử; cơ cấu tổ chức, tổng số cán bộ, công chức và viên chức; chức năng, nhiệm vụ được giao.</w:t>
      </w:r>
    </w:p>
    <w:p w:rsidR="00801274" w:rsidRDefault="00D147CD">
      <w:pPr>
        <w:spacing w:before="60" w:after="60"/>
        <w:ind w:firstLine="567"/>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rPr>
        <w:t>- Đối với cá nhân</w:t>
      </w:r>
      <w:r>
        <w:rPr>
          <w:rFonts w:ascii="Times New Roman" w:eastAsia="Times New Roman" w:hAnsi="Times New Roman" w:cs="Times New Roman"/>
          <w:color w:val="000000"/>
          <w:sz w:val="26"/>
          <w:szCs w:val="26"/>
        </w:rPr>
        <w:t xml:space="preserve"> ghi rõ: </w:t>
      </w:r>
      <w:r>
        <w:rPr>
          <w:rFonts w:ascii="Times New Roman" w:eastAsia="Times New Roman" w:hAnsi="Times New Roman" w:cs="Times New Roman"/>
          <w:color w:val="000000"/>
          <w:sz w:val="26"/>
          <w:szCs w:val="26"/>
          <w:highlight w:val="white"/>
        </w:rPr>
        <w:t>Họ và tên (bí danh), ngày, tháng, năm sinh; quê quán; nơi thường trú; nghề nghiệp; chức vụ, đơn vị công tác,...</w:t>
      </w:r>
    </w:p>
    <w:p w:rsidR="00801274" w:rsidRDefault="00D147CD">
      <w:pPr>
        <w:spacing w:before="60" w:after="60"/>
        <w:ind w:firstLine="567"/>
        <w:jc w:val="both"/>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II. THÀNH TÍCH ĐẠT ĐƯỢC:</w:t>
      </w:r>
    </w:p>
    <w:p w:rsidR="00801274" w:rsidRDefault="00D147CD">
      <w:pPr>
        <w:spacing w:before="60" w:after="60"/>
        <w:ind w:firstLine="567"/>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w:t>
      </w:r>
      <w:r>
        <w:rPr>
          <w:rFonts w:ascii="Times New Roman" w:eastAsia="Times New Roman" w:hAnsi="Times New Roman" w:cs="Times New Roman"/>
          <w:color w:val="000000"/>
          <w:sz w:val="26"/>
          <w:szCs w:val="26"/>
          <w:highlight w:val="white"/>
        </w:rPr>
        <w:t>ại hiệu quả kinh tế, xã hội, dẫn đầu phong trào thi đua; những kinh nghiệm rút ra trong đợt thi đua...</w:t>
      </w:r>
      <w:r>
        <w:rPr>
          <w:rFonts w:ascii="Times New Roman" w:eastAsia="Times New Roman" w:hAnsi="Times New Roman" w:cs="Times New Roman"/>
          <w:color w:val="000000"/>
          <w:sz w:val="26"/>
          <w:szCs w:val="26"/>
          <w:highlight w:val="white"/>
          <w:vertAlign w:val="superscript"/>
        </w:rPr>
        <w:footnoteReference w:id="3"/>
      </w:r>
    </w:p>
    <w:p w:rsidR="00801274" w:rsidRDefault="00801274">
      <w:pPr>
        <w:spacing w:before="60" w:after="60"/>
        <w:jc w:val="both"/>
        <w:rPr>
          <w:rFonts w:ascii="Times New Roman" w:eastAsia="Times New Roman" w:hAnsi="Times New Roman" w:cs="Times New Roman"/>
          <w:color w:val="000000"/>
          <w:sz w:val="26"/>
          <w:szCs w:val="26"/>
          <w:highlight w:val="white"/>
        </w:rPr>
      </w:pPr>
    </w:p>
    <w:tbl>
      <w:tblPr>
        <w:tblStyle w:val="a2"/>
        <w:tblW w:w="9356" w:type="dxa"/>
        <w:tblInd w:w="108" w:type="dxa"/>
        <w:tblLayout w:type="fixed"/>
        <w:tblLook w:val="0400" w:firstRow="0" w:lastRow="0" w:firstColumn="0" w:lastColumn="0" w:noHBand="0" w:noVBand="1"/>
      </w:tblPr>
      <w:tblGrid>
        <w:gridCol w:w="4820"/>
        <w:gridCol w:w="4536"/>
      </w:tblGrid>
      <w:tr w:rsidR="00801274">
        <w:tc>
          <w:tcPr>
            <w:tcW w:w="4820" w:type="dxa"/>
            <w:shd w:val="clear" w:color="auto" w:fill="auto"/>
          </w:tcPr>
          <w:p w:rsidR="00801274" w:rsidRDefault="00D147CD">
            <w:pPr>
              <w:spacing w:before="60" w:after="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XÁC NHẬN CẤP TRÌNH KHEN</w:t>
            </w:r>
          </w:p>
          <w:p w:rsidR="00801274" w:rsidRDefault="00D147CD">
            <w:pPr>
              <w:spacing w:before="6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(Ký, đóng dấu)</w:t>
            </w:r>
          </w:p>
        </w:tc>
        <w:tc>
          <w:tcPr>
            <w:tcW w:w="4536" w:type="dxa"/>
            <w:shd w:val="clear" w:color="auto" w:fill="auto"/>
          </w:tcPr>
          <w:p w:rsidR="00801274" w:rsidRDefault="00D147CD">
            <w:pPr>
              <w:spacing w:before="60" w:after="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THỦ TRƯỞNG ĐƠN VỊ</w:t>
            </w:r>
          </w:p>
          <w:p w:rsidR="00801274" w:rsidRDefault="00D147CD">
            <w:pPr>
              <w:spacing w:before="60" w:after="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HOẶC CÁ NHÂN BÁO CÁO</w:t>
            </w:r>
            <w:r>
              <w:rPr>
                <w:rFonts w:ascii="Times New Roman" w:eastAsia="Times New Roman" w:hAnsi="Times New Roman" w:cs="Times New Roman"/>
                <w:color w:val="000000"/>
                <w:sz w:val="26"/>
                <w:szCs w:val="26"/>
                <w:vertAlign w:val="superscript"/>
              </w:rPr>
              <w:footnoteReference w:id="4"/>
            </w:r>
          </w:p>
          <w:p w:rsidR="00801274" w:rsidRDefault="00D147CD">
            <w:pPr>
              <w:spacing w:before="60" w:after="60"/>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(Ký, đóng dấu)</w:t>
            </w:r>
          </w:p>
        </w:tc>
      </w:tr>
    </w:tbl>
    <w:p w:rsidR="00801274" w:rsidRDefault="00801274">
      <w:pPr>
        <w:widowControl w:val="0"/>
        <w:spacing w:before="120" w:after="120"/>
        <w:ind w:firstLine="720"/>
        <w:jc w:val="both"/>
        <w:rPr>
          <w:rFonts w:ascii="Times New Roman" w:eastAsia="Times New Roman" w:hAnsi="Times New Roman" w:cs="Times New Roman"/>
          <w:b/>
          <w:color w:val="000000"/>
          <w:sz w:val="26"/>
          <w:szCs w:val="26"/>
        </w:rPr>
        <w:sectPr w:rsidR="00801274">
          <w:pgSz w:w="12240" w:h="15840"/>
          <w:pgMar w:top="1134" w:right="1134" w:bottom="1134" w:left="1134" w:header="720" w:footer="720" w:gutter="0"/>
          <w:cols w:space="720"/>
        </w:sectPr>
      </w:pPr>
    </w:p>
    <w:p w:rsidR="00801274" w:rsidRDefault="00801274">
      <w:pPr>
        <w:tabs>
          <w:tab w:val="left" w:pos="8789"/>
        </w:tabs>
        <w:spacing w:after="0" w:line="240" w:lineRule="auto"/>
        <w:ind w:firstLine="567"/>
        <w:jc w:val="both"/>
        <w:rPr>
          <w:rFonts w:ascii="Times New Roman" w:eastAsia="Times New Roman" w:hAnsi="Times New Roman" w:cs="Times New Roman"/>
          <w:color w:val="000000"/>
          <w:sz w:val="26"/>
          <w:szCs w:val="26"/>
        </w:rPr>
      </w:pPr>
    </w:p>
    <w:sectPr w:rsidR="00801274">
      <w:pgSz w:w="12240" w:h="15840"/>
      <w:pgMar w:top="1418" w:right="1021" w:bottom="1247"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CD" w:rsidRDefault="00D147CD">
      <w:pPr>
        <w:spacing w:after="0" w:line="240" w:lineRule="auto"/>
      </w:pPr>
      <w:r>
        <w:separator/>
      </w:r>
    </w:p>
  </w:endnote>
  <w:endnote w:type="continuationSeparator" w:id="0">
    <w:p w:rsidR="00D147CD" w:rsidRDefault="00D1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74" w:rsidRDefault="00801274">
    <w:pPr>
      <w:pBdr>
        <w:top w:val="nil"/>
        <w:left w:val="nil"/>
        <w:bottom w:val="nil"/>
        <w:right w:val="nil"/>
        <w:between w:val="nil"/>
      </w:pBdr>
      <w:tabs>
        <w:tab w:val="center" w:pos="4680"/>
        <w:tab w:val="right" w:pos="9360"/>
      </w:tabs>
      <w:spacing w:after="0" w:line="240" w:lineRule="auto"/>
      <w:jc w:val="center"/>
      <w:rPr>
        <w:rFonts w:ascii="Calibri" w:hAnsi="Calibri"/>
        <w:color w:val="000000"/>
      </w:rPr>
    </w:pPr>
  </w:p>
  <w:p w:rsidR="00801274" w:rsidRDefault="00801274">
    <w:pPr>
      <w:pBdr>
        <w:top w:val="nil"/>
        <w:left w:val="nil"/>
        <w:bottom w:val="nil"/>
        <w:right w:val="nil"/>
        <w:between w:val="nil"/>
      </w:pBdr>
      <w:tabs>
        <w:tab w:val="center" w:pos="4680"/>
        <w:tab w:val="right" w:pos="9360"/>
      </w:tabs>
      <w:spacing w:after="0"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CD" w:rsidRDefault="00D147CD">
      <w:pPr>
        <w:spacing w:after="0" w:line="240" w:lineRule="auto"/>
      </w:pPr>
      <w:r>
        <w:separator/>
      </w:r>
    </w:p>
  </w:footnote>
  <w:footnote w:type="continuationSeparator" w:id="0">
    <w:p w:rsidR="00D147CD" w:rsidRDefault="00D147CD">
      <w:pPr>
        <w:spacing w:after="0" w:line="240" w:lineRule="auto"/>
      </w:pPr>
      <w:r>
        <w:continuationSeparator/>
      </w:r>
    </w:p>
  </w:footnote>
  <w:footnote w:id="1">
    <w:p w:rsidR="00801274" w:rsidRDefault="00D147CD">
      <w:pPr>
        <w:pBdr>
          <w:top w:val="nil"/>
          <w:left w:val="nil"/>
          <w:bottom w:val="nil"/>
          <w:right w:val="nil"/>
          <w:between w:val="nil"/>
        </w:pBdr>
        <w:spacing w:after="0" w:line="240" w:lineRule="auto"/>
        <w:rPr>
          <w:rFonts w:ascii="Calibri" w:hAnsi="Calibri"/>
          <w:color w:val="000000"/>
          <w:sz w:val="20"/>
          <w:szCs w:val="20"/>
        </w:rPr>
      </w:pPr>
      <w:r>
        <w:rPr>
          <w:rStyle w:val="FootnoteReference"/>
        </w:rPr>
        <w:footnoteRef/>
      </w:r>
      <w:r>
        <w:rPr>
          <w:rFonts w:ascii="Calibri" w:hAnsi="Calibri"/>
          <w:color w:val="000000"/>
          <w:sz w:val="20"/>
          <w:szCs w:val="20"/>
        </w:rPr>
        <w:t xml:space="preserve"> </w:t>
      </w:r>
      <w:r>
        <w:rPr>
          <w:rFonts w:ascii="Times New Roman" w:eastAsia="Times New Roman" w:hAnsi="Times New Roman" w:cs="Times New Roman"/>
          <w:color w:val="000000"/>
          <w:sz w:val="18"/>
          <w:szCs w:val="18"/>
        </w:rPr>
        <w:t>Địa danh.</w:t>
      </w:r>
    </w:p>
  </w:footnote>
  <w:footnote w:id="2">
    <w:p w:rsidR="00801274" w:rsidRDefault="00D147CD">
      <w:pPr>
        <w:pBdr>
          <w:top w:val="nil"/>
          <w:left w:val="nil"/>
          <w:bottom w:val="nil"/>
          <w:right w:val="nil"/>
          <w:between w:val="nil"/>
        </w:pBdr>
        <w:spacing w:after="0" w:line="240" w:lineRule="auto"/>
        <w:jc w:val="both"/>
        <w:rPr>
          <w:rFonts w:ascii="Calibri" w:hAnsi="Calibri"/>
          <w:color w:val="000000"/>
          <w:sz w:val="20"/>
          <w:szCs w:val="20"/>
        </w:rPr>
      </w:pPr>
      <w:r>
        <w:rPr>
          <w:rStyle w:val="FootnoteReference"/>
        </w:rPr>
        <w:footnoteRef/>
      </w:r>
      <w:r>
        <w:rPr>
          <w:rFonts w:ascii="Calibri" w:hAnsi="Calibri"/>
          <w:color w:val="000000"/>
          <w:sz w:val="20"/>
          <w:szCs w:val="20"/>
        </w:rPr>
        <w:t xml:space="preserve"> </w:t>
      </w:r>
      <w:r>
        <w:rPr>
          <w:rFonts w:ascii="Times New Roman" w:eastAsia="Times New Roman" w:hAnsi="Times New Roman" w:cs="Times New Roman"/>
          <w:color w:val="000000"/>
          <w:sz w:val="20"/>
          <w:szCs w:val="20"/>
        </w:rPr>
        <w:t>Ghi hình thức đề nghị khen thưởng. Chỉ áp dụng các hình thức khen thưởng thuộc thầm quyền của bộ, ngành, địa phương; trường hợp xuất sắc, tiêu biểu mới đề nghị Thủ tướng Chính phủ tặng Cờ thi đua cùa Chính phủ, Bằng khen của Thủ tướng Chính phủ, trường hợp</w:t>
      </w:r>
      <w:r>
        <w:rPr>
          <w:rFonts w:ascii="Times New Roman" w:eastAsia="Times New Roman" w:hAnsi="Times New Roman" w:cs="Times New Roman"/>
          <w:color w:val="000000"/>
          <w:sz w:val="20"/>
          <w:szCs w:val="20"/>
        </w:rPr>
        <w:t xml:space="preserve"> đặc biệt xuất sác trình Thủ tướng Chính phủ đề nghị Chủ tịch nước tặng Huân chương.</w:t>
      </w:r>
    </w:p>
  </w:footnote>
  <w:footnote w:id="3">
    <w:p w:rsidR="00801274" w:rsidRDefault="00D147CD">
      <w:pPr>
        <w:pBdr>
          <w:top w:val="nil"/>
          <w:left w:val="nil"/>
          <w:bottom w:val="nil"/>
          <w:right w:val="nil"/>
          <w:between w:val="nil"/>
        </w:pBdr>
        <w:spacing w:after="0" w:line="240" w:lineRule="auto"/>
        <w:jc w:val="both"/>
        <w:rPr>
          <w:rFonts w:ascii="Calibri" w:hAnsi="Calibri"/>
          <w:color w:val="000000"/>
          <w:sz w:val="20"/>
          <w:szCs w:val="20"/>
        </w:rPr>
      </w:pPr>
      <w:r>
        <w:rPr>
          <w:rStyle w:val="FootnoteReference"/>
        </w:rPr>
        <w:footnoteRef/>
      </w:r>
      <w:r>
        <w:rPr>
          <w:rFonts w:ascii="Calibri" w:hAnsi="Calibri"/>
          <w:color w:val="000000"/>
          <w:sz w:val="20"/>
          <w:szCs w:val="20"/>
        </w:rPr>
        <w:t xml:space="preserve"> </w:t>
      </w:r>
      <w:r>
        <w:rPr>
          <w:rFonts w:ascii="Times New Roman" w:eastAsia="Times New Roman" w:hAnsi="Times New Roman" w:cs="Times New Roman"/>
          <w:color w:val="000000"/>
          <w:sz w:val="20"/>
          <w:szCs w:val="20"/>
        </w:rPr>
        <w:t>Nếu là tập thể hoặc thủ trưởng đơn vị sản xuất, kinh doanh phải nêu việc thực hiện nghĩa vụ nộp ngân sách nhà nước; đảm bảo môi trường, an toàn vệ sinh lao động, an toàn</w:t>
      </w:r>
      <w:r>
        <w:rPr>
          <w:rFonts w:ascii="Times New Roman" w:eastAsia="Times New Roman" w:hAnsi="Times New Roman" w:cs="Times New Roman"/>
          <w:color w:val="000000"/>
          <w:sz w:val="20"/>
          <w:szCs w:val="20"/>
        </w:rPr>
        <w:t xml:space="preserve"> vệ sinh thực phẩm.</w:t>
      </w:r>
    </w:p>
  </w:footnote>
  <w:footnote w:id="4">
    <w:p w:rsidR="00801274" w:rsidRDefault="00D147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Đối với cá nhân: Ghi “Người báo cáo thành tích” và ký, ghi rõ họ, tên và có xác nhận của thủ trưởng cơ quan.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74" w:rsidRDefault="00D147C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582BB9">
      <w:rPr>
        <w:rFonts w:ascii="Times New Roman" w:eastAsia="Times New Roman" w:hAnsi="Times New Roman" w:cs="Times New Roman"/>
        <w:color w:val="000000"/>
        <w:sz w:val="24"/>
        <w:szCs w:val="24"/>
      </w:rPr>
      <w:fldChar w:fldCharType="separate"/>
    </w:r>
    <w:r w:rsidR="00582BB9">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801274" w:rsidRDefault="00801274">
    <w:pPr>
      <w:pBdr>
        <w:top w:val="nil"/>
        <w:left w:val="nil"/>
        <w:bottom w:val="nil"/>
        <w:right w:val="nil"/>
        <w:between w:val="nil"/>
      </w:pBdr>
      <w:tabs>
        <w:tab w:val="center" w:pos="4680"/>
        <w:tab w:val="right" w:pos="9360"/>
      </w:tabs>
      <w:spacing w:after="0" w:line="240" w:lineRule="auto"/>
      <w:rPr>
        <w:rFonts w:ascii="Calibri" w:hAnsi="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74"/>
    <w:rsid w:val="00582BB9"/>
    <w:rsid w:val="00801274"/>
    <w:rsid w:val="00D1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135FA-A5EE-4D96-98B1-6C6C080D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3D2"/>
    <w:rPr>
      <w:rFonts w:asciiTheme="minorHAnsi" w:hAnsiTheme="minorHAnsi"/>
    </w:rPr>
  </w:style>
  <w:style w:type="paragraph" w:styleId="Heading1">
    <w:name w:val="heading 1"/>
    <w:basedOn w:val="Normal"/>
    <w:next w:val="Normal"/>
    <w:link w:val="Heading1Char"/>
    <w:qFormat/>
    <w:rsid w:val="004923D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4923D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4923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4923D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4923D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4923D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923D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4923D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4923D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4923D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923D2"/>
    <w:rPr>
      <w:rFonts w:eastAsia="Times New Roman" w:cs="Times New Roman"/>
      <w:b/>
      <w:sz w:val="26"/>
      <w:szCs w:val="20"/>
    </w:rPr>
  </w:style>
  <w:style w:type="character" w:customStyle="1" w:styleId="Heading3Char">
    <w:name w:val="Heading 3 Char"/>
    <w:basedOn w:val="DefaultParagraphFont"/>
    <w:link w:val="Heading3"/>
    <w:rsid w:val="004923D2"/>
    <w:rPr>
      <w:rFonts w:eastAsia="Times New Roman" w:cs="Times New Roman"/>
      <w:b/>
      <w:bCs/>
      <w:sz w:val="27"/>
      <w:szCs w:val="27"/>
    </w:rPr>
  </w:style>
  <w:style w:type="character" w:customStyle="1" w:styleId="Heading4Char">
    <w:name w:val="Heading 4 Char"/>
    <w:basedOn w:val="DefaultParagraphFont"/>
    <w:link w:val="Heading4"/>
    <w:rsid w:val="004923D2"/>
    <w:rPr>
      <w:rFonts w:eastAsia="Times New Roman" w:cs="Times New Roman"/>
      <w:b/>
      <w:color w:val="0000FF"/>
      <w:sz w:val="24"/>
      <w:szCs w:val="24"/>
      <w:lang w:val="nl-NL"/>
    </w:rPr>
  </w:style>
  <w:style w:type="character" w:customStyle="1" w:styleId="Heading5Char">
    <w:name w:val="Heading 5 Char"/>
    <w:basedOn w:val="DefaultParagraphFont"/>
    <w:link w:val="Heading5"/>
    <w:rsid w:val="004923D2"/>
    <w:rPr>
      <w:rFonts w:eastAsia="Times New Roman" w:cs="Times New Roman"/>
      <w:b/>
      <w:szCs w:val="20"/>
    </w:rPr>
  </w:style>
  <w:style w:type="character" w:customStyle="1" w:styleId="Heading6Char">
    <w:name w:val="Heading 6 Char"/>
    <w:basedOn w:val="DefaultParagraphFont"/>
    <w:link w:val="Heading6"/>
    <w:rsid w:val="004923D2"/>
    <w:rPr>
      <w:rFonts w:ascii="Calibri" w:eastAsia="Times New Roman" w:hAnsi="Calibri" w:cs="Times New Roman"/>
      <w:b/>
      <w:bCs/>
      <w:sz w:val="22"/>
    </w:rPr>
  </w:style>
  <w:style w:type="character" w:customStyle="1" w:styleId="Heading7Char">
    <w:name w:val="Heading 7 Char"/>
    <w:basedOn w:val="DefaultParagraphFont"/>
    <w:link w:val="Heading7"/>
    <w:rsid w:val="004923D2"/>
    <w:rPr>
      <w:rFonts w:ascii="Calibri" w:eastAsia="Times New Roman" w:hAnsi="Calibri" w:cs="Times New Roman"/>
      <w:sz w:val="24"/>
      <w:szCs w:val="24"/>
    </w:rPr>
  </w:style>
  <w:style w:type="character" w:customStyle="1" w:styleId="Heading8Char">
    <w:name w:val="Heading 8 Char"/>
    <w:basedOn w:val="DefaultParagraphFont"/>
    <w:link w:val="Heading8"/>
    <w:rsid w:val="004923D2"/>
    <w:rPr>
      <w:rFonts w:ascii="Calibri" w:eastAsia="Times New Roman" w:hAnsi="Calibri" w:cs="Times New Roman"/>
      <w:i/>
      <w:iCs/>
      <w:sz w:val="24"/>
      <w:szCs w:val="24"/>
    </w:rPr>
  </w:style>
  <w:style w:type="character" w:customStyle="1" w:styleId="Heading9Char">
    <w:name w:val="Heading 9 Char"/>
    <w:basedOn w:val="DefaultParagraphFont"/>
    <w:link w:val="Heading9"/>
    <w:rsid w:val="004923D2"/>
    <w:rPr>
      <w:rFonts w:ascii="Cambria" w:eastAsia="Times New Roman" w:hAnsi="Cambria" w:cs="Times New Roman"/>
      <w:sz w:val="22"/>
    </w:rPr>
  </w:style>
  <w:style w:type="numbering" w:customStyle="1" w:styleId="NoList1">
    <w:name w:val="No List1"/>
    <w:next w:val="NoList"/>
    <w:uiPriority w:val="99"/>
    <w:semiHidden/>
    <w:unhideWhenUsed/>
    <w:rsid w:val="004923D2"/>
  </w:style>
  <w:style w:type="table" w:styleId="TableGrid">
    <w:name w:val="Table Grid"/>
    <w:basedOn w:val="TableNormal"/>
    <w:uiPriority w:val="59"/>
    <w:rsid w:val="004923D2"/>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923D2"/>
    <w:pPr>
      <w:ind w:left="720"/>
      <w:contextualSpacing/>
    </w:pPr>
  </w:style>
  <w:style w:type="character" w:customStyle="1" w:styleId="Vnbnnidung2">
    <w:name w:val="Văn bản nội dung (2)_"/>
    <w:link w:val="Vnbnnidung20"/>
    <w:rsid w:val="004923D2"/>
    <w:rPr>
      <w:rFonts w:eastAsia="Times New Roman"/>
      <w:szCs w:val="28"/>
      <w:shd w:val="clear" w:color="auto" w:fill="FFFFFF"/>
    </w:rPr>
  </w:style>
  <w:style w:type="paragraph" w:customStyle="1" w:styleId="Vnbnnidung20">
    <w:name w:val="Văn bản nội dung (2)"/>
    <w:basedOn w:val="Normal"/>
    <w:link w:val="Vnbnnidung2"/>
    <w:rsid w:val="004923D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4923D2"/>
    <w:rPr>
      <w:rFonts w:eastAsia="Times New Roman"/>
      <w:b/>
      <w:bCs/>
      <w:szCs w:val="28"/>
      <w:shd w:val="clear" w:color="auto" w:fill="FFFFFF"/>
    </w:rPr>
  </w:style>
  <w:style w:type="paragraph" w:customStyle="1" w:styleId="Tiu40">
    <w:name w:val="Tiêu đề #4"/>
    <w:basedOn w:val="Normal"/>
    <w:link w:val="Tiu4"/>
    <w:rsid w:val="004923D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4923D2"/>
    <w:rPr>
      <w:rFonts w:eastAsia="Times New Roman"/>
      <w:b/>
      <w:bCs/>
      <w:szCs w:val="28"/>
      <w:shd w:val="clear" w:color="auto" w:fill="FFFFFF"/>
    </w:rPr>
  </w:style>
  <w:style w:type="paragraph" w:customStyle="1" w:styleId="Vnbnnidung30">
    <w:name w:val="Văn bản nội dung (3)"/>
    <w:basedOn w:val="Normal"/>
    <w:link w:val="Vnbnnidung3"/>
    <w:rsid w:val="004923D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4923D2"/>
    <w:rPr>
      <w:b/>
      <w:bCs/>
      <w:sz w:val="27"/>
      <w:szCs w:val="27"/>
      <w:shd w:val="clear" w:color="auto" w:fill="FFFFFF"/>
    </w:rPr>
  </w:style>
  <w:style w:type="paragraph" w:customStyle="1" w:styleId="Heading21">
    <w:name w:val="Heading #2"/>
    <w:basedOn w:val="Normal"/>
    <w:link w:val="Heading20"/>
    <w:rsid w:val="004923D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iPriority w:val="99"/>
    <w:unhideWhenUsed/>
    <w:rsid w:val="00492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3D2"/>
    <w:rPr>
      <w:rFonts w:asciiTheme="minorHAnsi" w:hAnsiTheme="minorHAnsi"/>
      <w:sz w:val="22"/>
    </w:rPr>
  </w:style>
  <w:style w:type="paragraph" w:styleId="Header">
    <w:name w:val="header"/>
    <w:basedOn w:val="Normal"/>
    <w:link w:val="HeaderChar"/>
    <w:uiPriority w:val="99"/>
    <w:unhideWhenUsed/>
    <w:rsid w:val="0049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3D2"/>
    <w:rPr>
      <w:rFonts w:asciiTheme="minorHAnsi" w:hAnsiTheme="minorHAnsi"/>
      <w:sz w:val="22"/>
    </w:rPr>
  </w:style>
  <w:style w:type="paragraph" w:styleId="NormalWeb">
    <w:name w:val="Normal (Web)"/>
    <w:basedOn w:val="Normal"/>
    <w:unhideWhenUsed/>
    <w:rsid w:val="004923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4923D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4923D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23D2"/>
    <w:rPr>
      <w:rFonts w:ascii="Tahoma" w:eastAsia="Times New Roman" w:hAnsi="Tahoma" w:cs="Tahoma"/>
      <w:sz w:val="16"/>
      <w:szCs w:val="16"/>
    </w:rPr>
  </w:style>
  <w:style w:type="character" w:styleId="FootnoteReference">
    <w:name w:val="footnote reference"/>
    <w:rsid w:val="004923D2"/>
    <w:rPr>
      <w:vertAlign w:val="superscript"/>
    </w:rPr>
  </w:style>
  <w:style w:type="paragraph" w:styleId="FootnoteText">
    <w:name w:val="footnote text"/>
    <w:basedOn w:val="Normal"/>
    <w:link w:val="FootnoteTextChar"/>
    <w:semiHidden/>
    <w:rsid w:val="004923D2"/>
    <w:pPr>
      <w:spacing w:after="0" w:line="240" w:lineRule="auto"/>
    </w:pPr>
    <w:rPr>
      <w:rFonts w:ascii="Calibri" w:eastAsia="Times New Roman" w:hAnsi="Calibri"/>
      <w:sz w:val="20"/>
      <w:szCs w:val="20"/>
      <w:lang w:val="en-GB"/>
    </w:rPr>
  </w:style>
  <w:style w:type="character" w:customStyle="1" w:styleId="FootnoteTextChar">
    <w:name w:val="Footnote Text Char"/>
    <w:basedOn w:val="DefaultParagraphFont"/>
    <w:link w:val="FootnoteText"/>
    <w:semiHidden/>
    <w:rsid w:val="004923D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4923D2"/>
    <w:rPr>
      <w:rFonts w:cs="Times New Roman"/>
      <w:b/>
      <w:color w:val="000000"/>
      <w:spacing w:val="-2"/>
      <w:szCs w:val="28"/>
    </w:rPr>
  </w:style>
  <w:style w:type="paragraph" w:styleId="BodyTextIndent">
    <w:name w:val="Body Text Indent"/>
    <w:basedOn w:val="Normal"/>
    <w:link w:val="BodyTextIndentChar"/>
    <w:unhideWhenUsed/>
    <w:rsid w:val="004923D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4923D2"/>
    <w:rPr>
      <w:rFonts w:asciiTheme="minorHAnsi" w:hAnsiTheme="minorHAnsi"/>
      <w:sz w:val="22"/>
    </w:rPr>
  </w:style>
  <w:style w:type="paragraph" w:styleId="BodyText">
    <w:name w:val="Body Text"/>
    <w:basedOn w:val="Normal"/>
    <w:link w:val="BodyTextChar"/>
    <w:unhideWhenUsed/>
    <w:rsid w:val="004923D2"/>
    <w:pPr>
      <w:spacing w:after="120"/>
    </w:pPr>
  </w:style>
  <w:style w:type="character" w:customStyle="1" w:styleId="BodyTextChar">
    <w:name w:val="Body Text Char"/>
    <w:basedOn w:val="DefaultParagraphFont"/>
    <w:link w:val="BodyText"/>
    <w:rsid w:val="004923D2"/>
    <w:rPr>
      <w:rFonts w:asciiTheme="minorHAnsi" w:hAnsiTheme="minorHAnsi"/>
      <w:sz w:val="22"/>
    </w:rPr>
  </w:style>
  <w:style w:type="numbering" w:customStyle="1" w:styleId="NoList11">
    <w:name w:val="No List11"/>
    <w:next w:val="NoList"/>
    <w:uiPriority w:val="99"/>
    <w:semiHidden/>
    <w:rsid w:val="004923D2"/>
  </w:style>
  <w:style w:type="paragraph" w:customStyle="1" w:styleId="CharCharCharCharCharCharChar">
    <w:name w:val="Char Char Char Char Char Char Char"/>
    <w:basedOn w:val="Normal"/>
    <w:next w:val="Normal"/>
    <w:autoRedefine/>
    <w:semiHidden/>
    <w:rsid w:val="004923D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4923D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4923D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4923D2"/>
  </w:style>
  <w:style w:type="table" w:customStyle="1" w:styleId="TableGrid1">
    <w:name w:val="Table Grid1"/>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923D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4923D2"/>
  </w:style>
  <w:style w:type="paragraph" w:styleId="PlainText">
    <w:name w:val="Plain Text"/>
    <w:basedOn w:val="Normal"/>
    <w:link w:val="PlainTextChar"/>
    <w:rsid w:val="004923D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4923D2"/>
    <w:rPr>
      <w:rFonts w:ascii="Courier New" w:eastAsia="Times New Roman" w:hAnsi="Courier New" w:cs="Courier New"/>
      <w:sz w:val="20"/>
      <w:szCs w:val="20"/>
      <w:lang w:val="vi-VN" w:eastAsia="vi-VN"/>
    </w:rPr>
  </w:style>
  <w:style w:type="character" w:styleId="Hyperlink">
    <w:name w:val="Hyperlink"/>
    <w:rsid w:val="004923D2"/>
    <w:rPr>
      <w:color w:val="0000FF"/>
      <w:u w:val="single"/>
    </w:rPr>
  </w:style>
  <w:style w:type="paragraph" w:customStyle="1" w:styleId="DefaultParagraphFontParaCharCharCharCharChar">
    <w:name w:val="Default Paragraph Font Para Char Char Char Char Char"/>
    <w:autoRedefine/>
    <w:rsid w:val="004923D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4923D2"/>
  </w:style>
  <w:style w:type="character" w:customStyle="1" w:styleId="Bodytext0">
    <w:name w:val="Body text_"/>
    <w:link w:val="Bodytext1"/>
    <w:locked/>
    <w:rsid w:val="004923D2"/>
    <w:rPr>
      <w:sz w:val="26"/>
      <w:szCs w:val="26"/>
      <w:shd w:val="clear" w:color="auto" w:fill="FFFFFF"/>
    </w:rPr>
  </w:style>
  <w:style w:type="paragraph" w:customStyle="1" w:styleId="Bodytext1">
    <w:name w:val="Body text1"/>
    <w:basedOn w:val="Normal"/>
    <w:link w:val="Bodytext0"/>
    <w:rsid w:val="004923D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4923D2"/>
    <w:rPr>
      <w:b/>
      <w:bCs/>
      <w:sz w:val="27"/>
      <w:szCs w:val="27"/>
      <w:shd w:val="clear" w:color="auto" w:fill="FFFFFF"/>
    </w:rPr>
  </w:style>
  <w:style w:type="paragraph" w:customStyle="1" w:styleId="Bodytext21">
    <w:name w:val="Body text (2)1"/>
    <w:basedOn w:val="Normal"/>
    <w:link w:val="Bodytext2"/>
    <w:rsid w:val="004923D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4923D2"/>
    <w:rPr>
      <w:spacing w:val="30"/>
      <w:w w:val="150"/>
      <w:sz w:val="8"/>
      <w:szCs w:val="8"/>
      <w:shd w:val="clear" w:color="auto" w:fill="FFFFFF"/>
    </w:rPr>
  </w:style>
  <w:style w:type="paragraph" w:customStyle="1" w:styleId="Bodytext90">
    <w:name w:val="Body text (9)"/>
    <w:basedOn w:val="Normal"/>
    <w:link w:val="Bodytext9"/>
    <w:rsid w:val="004923D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4923D2"/>
    <w:rPr>
      <w:b/>
      <w:bCs/>
      <w:sz w:val="27"/>
      <w:szCs w:val="27"/>
      <w:shd w:val="clear" w:color="auto" w:fill="FFFFFF"/>
    </w:rPr>
  </w:style>
  <w:style w:type="paragraph" w:customStyle="1" w:styleId="Heading31">
    <w:name w:val="Heading #3"/>
    <w:basedOn w:val="Normal"/>
    <w:link w:val="Heading30"/>
    <w:rsid w:val="004923D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4923D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4923D2"/>
    <w:rPr>
      <w:noProof/>
      <w:sz w:val="26"/>
      <w:szCs w:val="26"/>
      <w:shd w:val="clear" w:color="auto" w:fill="FFFFFF"/>
    </w:rPr>
  </w:style>
  <w:style w:type="paragraph" w:customStyle="1" w:styleId="Headerorfooter1">
    <w:name w:val="Header or footer1"/>
    <w:basedOn w:val="Normal"/>
    <w:link w:val="Headerorfooter"/>
    <w:rsid w:val="004923D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4923D2"/>
    <w:rPr>
      <w:noProof/>
      <w:sz w:val="26"/>
      <w:szCs w:val="26"/>
      <w:shd w:val="clear" w:color="auto" w:fill="FFFFFF"/>
    </w:rPr>
  </w:style>
  <w:style w:type="character" w:customStyle="1" w:styleId="Bodytext213pt">
    <w:name w:val="Body text (2) + 13 pt"/>
    <w:aliases w:val="Not Bold2"/>
    <w:rsid w:val="004923D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4923D2"/>
    <w:rPr>
      <w:rFonts w:ascii="Georgia" w:hAnsi="Georgia" w:cs="Georgia"/>
      <w:noProof/>
      <w:sz w:val="8"/>
      <w:szCs w:val="8"/>
      <w:u w:val="none"/>
      <w:lang w:bidi="ar-SA"/>
    </w:rPr>
  </w:style>
  <w:style w:type="character" w:customStyle="1" w:styleId="BodyText10">
    <w:name w:val="Body Text1"/>
    <w:rsid w:val="004923D2"/>
    <w:rPr>
      <w:rFonts w:ascii="Times New Roman" w:hAnsi="Times New Roman" w:cs="Times New Roman"/>
      <w:sz w:val="26"/>
      <w:szCs w:val="26"/>
      <w:u w:val="single"/>
      <w:lang w:bidi="ar-SA"/>
    </w:rPr>
  </w:style>
  <w:style w:type="paragraph" w:styleId="DocumentMap">
    <w:name w:val="Document Map"/>
    <w:basedOn w:val="Normal"/>
    <w:link w:val="DocumentMapChar"/>
    <w:semiHidden/>
    <w:rsid w:val="004923D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923D2"/>
    <w:rPr>
      <w:rFonts w:ascii="Tahoma" w:eastAsia="Times New Roman" w:hAnsi="Tahoma" w:cs="Tahoma"/>
      <w:sz w:val="20"/>
      <w:szCs w:val="20"/>
      <w:shd w:val="clear" w:color="auto" w:fill="000080"/>
    </w:rPr>
  </w:style>
  <w:style w:type="character" w:styleId="CommentReference">
    <w:name w:val="annotation reference"/>
    <w:semiHidden/>
    <w:rsid w:val="004923D2"/>
    <w:rPr>
      <w:sz w:val="16"/>
      <w:szCs w:val="16"/>
    </w:rPr>
  </w:style>
  <w:style w:type="paragraph" w:styleId="CommentText">
    <w:name w:val="annotation text"/>
    <w:basedOn w:val="Normal"/>
    <w:link w:val="CommentTextChar"/>
    <w:semiHidden/>
    <w:rsid w:val="004923D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923D2"/>
    <w:rPr>
      <w:rFonts w:eastAsia="Times New Roman" w:cs="Times New Roman"/>
      <w:sz w:val="20"/>
      <w:szCs w:val="20"/>
    </w:rPr>
  </w:style>
  <w:style w:type="paragraph" w:styleId="CommentSubject">
    <w:name w:val="annotation subject"/>
    <w:basedOn w:val="CommentText"/>
    <w:next w:val="CommentText"/>
    <w:link w:val="CommentSubjectChar"/>
    <w:semiHidden/>
    <w:rsid w:val="004923D2"/>
    <w:rPr>
      <w:b/>
      <w:bCs/>
    </w:rPr>
  </w:style>
  <w:style w:type="character" w:customStyle="1" w:styleId="CommentSubjectChar">
    <w:name w:val="Comment Subject Char"/>
    <w:basedOn w:val="CommentTextChar"/>
    <w:link w:val="CommentSubject"/>
    <w:semiHidden/>
    <w:rsid w:val="004923D2"/>
    <w:rPr>
      <w:rFonts w:eastAsia="Times New Roman" w:cs="Times New Roman"/>
      <w:b/>
      <w:bCs/>
      <w:sz w:val="20"/>
      <w:szCs w:val="20"/>
    </w:rPr>
  </w:style>
  <w:style w:type="numbering" w:customStyle="1" w:styleId="NoList111">
    <w:name w:val="No List111"/>
    <w:next w:val="NoList"/>
    <w:semiHidden/>
    <w:rsid w:val="004923D2"/>
  </w:style>
  <w:style w:type="character" w:customStyle="1" w:styleId="normal-h1">
    <w:name w:val="normal-h1"/>
    <w:rsid w:val="004923D2"/>
    <w:rPr>
      <w:rFonts w:ascii="Times New Roman" w:hAnsi="Times New Roman" w:cs="Times New Roman" w:hint="default"/>
      <w:color w:val="0000FF"/>
      <w:sz w:val="24"/>
      <w:szCs w:val="24"/>
    </w:rPr>
  </w:style>
  <w:style w:type="character" w:customStyle="1" w:styleId="dieuchar">
    <w:name w:val="dieuchar"/>
    <w:rsid w:val="004923D2"/>
    <w:rPr>
      <w:b/>
      <w:bCs/>
      <w:color w:val="0000FF"/>
      <w:spacing w:val="24"/>
    </w:rPr>
  </w:style>
  <w:style w:type="paragraph" w:customStyle="1" w:styleId="CharChar1">
    <w:name w:val="Char Char1"/>
    <w:basedOn w:val="DocumentMap"/>
    <w:autoRedefine/>
    <w:rsid w:val="004923D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4923D2"/>
    <w:pPr>
      <w:widowControl w:val="0"/>
      <w:jc w:val="both"/>
    </w:pPr>
    <w:rPr>
      <w:rFonts w:eastAsia="SimSun" w:cs="Times New Roman"/>
      <w:kern w:val="2"/>
      <w:sz w:val="24"/>
      <w:szCs w:val="24"/>
      <w:lang w:eastAsia="zh-CN"/>
    </w:rPr>
  </w:style>
  <w:style w:type="numbering" w:customStyle="1" w:styleId="NoList2">
    <w:name w:val="No List2"/>
    <w:next w:val="NoList"/>
    <w:semiHidden/>
    <w:rsid w:val="004923D2"/>
  </w:style>
  <w:style w:type="paragraph" w:customStyle="1" w:styleId="Style1">
    <w:name w:val="Style1"/>
    <w:basedOn w:val="Normal"/>
    <w:rsid w:val="004923D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4923D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4923D2"/>
    <w:rPr>
      <w:color w:val="800080"/>
      <w:u w:val="single"/>
    </w:rPr>
  </w:style>
  <w:style w:type="character" w:customStyle="1" w:styleId="HeaderChar1">
    <w:name w:val="Header Char1"/>
    <w:rsid w:val="004923D2"/>
    <w:rPr>
      <w:rFonts w:eastAsia="Arial"/>
      <w:szCs w:val="28"/>
      <w:lang w:val="vi-VN" w:eastAsia="vi-VN"/>
    </w:rPr>
  </w:style>
  <w:style w:type="paragraph" w:styleId="BodyTextIndent2">
    <w:name w:val="Body Text Indent 2"/>
    <w:basedOn w:val="Normal"/>
    <w:link w:val="BodyTextIndent2Char"/>
    <w:rsid w:val="004923D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923D2"/>
    <w:rPr>
      <w:rFonts w:eastAsia="Times New Roman" w:cs="Times New Roman"/>
      <w:sz w:val="24"/>
      <w:szCs w:val="24"/>
    </w:rPr>
  </w:style>
  <w:style w:type="numbering" w:customStyle="1" w:styleId="NoList3">
    <w:name w:val="No List3"/>
    <w:next w:val="NoList"/>
    <w:uiPriority w:val="99"/>
    <w:semiHidden/>
    <w:rsid w:val="004923D2"/>
  </w:style>
  <w:style w:type="table" w:customStyle="1" w:styleId="TableGrid2">
    <w:name w:val="Table Grid2"/>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4923D2"/>
  </w:style>
  <w:style w:type="numbering" w:customStyle="1" w:styleId="NoList21">
    <w:name w:val="No List21"/>
    <w:next w:val="NoList"/>
    <w:semiHidden/>
    <w:rsid w:val="004923D2"/>
  </w:style>
  <w:style w:type="numbering" w:customStyle="1" w:styleId="NoList4">
    <w:name w:val="No List4"/>
    <w:next w:val="NoList"/>
    <w:uiPriority w:val="99"/>
    <w:semiHidden/>
    <w:rsid w:val="004923D2"/>
  </w:style>
  <w:style w:type="table" w:customStyle="1" w:styleId="TableGrid3">
    <w:name w:val="Table Grid3"/>
    <w:basedOn w:val="TableNormal"/>
    <w:next w:val="TableGrid"/>
    <w:rsid w:val="004923D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4923D2"/>
  </w:style>
  <w:style w:type="numbering" w:customStyle="1" w:styleId="NoList22">
    <w:name w:val="No List22"/>
    <w:next w:val="NoList"/>
    <w:semiHidden/>
    <w:rsid w:val="004923D2"/>
  </w:style>
  <w:style w:type="numbering" w:customStyle="1" w:styleId="NoList5">
    <w:name w:val="No List5"/>
    <w:next w:val="NoList"/>
    <w:uiPriority w:val="99"/>
    <w:semiHidden/>
    <w:unhideWhenUsed/>
    <w:rsid w:val="004923D2"/>
  </w:style>
  <w:style w:type="numbering" w:customStyle="1" w:styleId="NoList6">
    <w:name w:val="No List6"/>
    <w:next w:val="NoList"/>
    <w:uiPriority w:val="99"/>
    <w:semiHidden/>
    <w:unhideWhenUsed/>
    <w:rsid w:val="006815E3"/>
  </w:style>
  <w:style w:type="table" w:customStyle="1" w:styleId="TableGrid4">
    <w:name w:val="Table Grid4"/>
    <w:basedOn w:val="TableNormal"/>
    <w:next w:val="TableGrid"/>
    <w:uiPriority w:val="59"/>
    <w:rsid w:val="006815E3"/>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6815E3"/>
  </w:style>
  <w:style w:type="table" w:customStyle="1" w:styleId="TableGrid11">
    <w:name w:val="Table Grid1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815E3"/>
  </w:style>
  <w:style w:type="numbering" w:customStyle="1" w:styleId="NoList23">
    <w:name w:val="No List23"/>
    <w:next w:val="NoList"/>
    <w:semiHidden/>
    <w:rsid w:val="006815E3"/>
  </w:style>
  <w:style w:type="numbering" w:customStyle="1" w:styleId="NoList31">
    <w:name w:val="No List31"/>
    <w:next w:val="NoList"/>
    <w:uiPriority w:val="99"/>
    <w:semiHidden/>
    <w:rsid w:val="006815E3"/>
  </w:style>
  <w:style w:type="table" w:customStyle="1" w:styleId="TableGrid21">
    <w:name w:val="Table Grid2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6815E3"/>
  </w:style>
  <w:style w:type="numbering" w:customStyle="1" w:styleId="NoList211">
    <w:name w:val="No List211"/>
    <w:next w:val="NoList"/>
    <w:semiHidden/>
    <w:rsid w:val="006815E3"/>
  </w:style>
  <w:style w:type="numbering" w:customStyle="1" w:styleId="NoList41">
    <w:name w:val="No List41"/>
    <w:next w:val="NoList"/>
    <w:uiPriority w:val="99"/>
    <w:semiHidden/>
    <w:rsid w:val="006815E3"/>
  </w:style>
  <w:style w:type="table" w:customStyle="1" w:styleId="TableGrid31">
    <w:name w:val="Table Grid31"/>
    <w:basedOn w:val="TableNormal"/>
    <w:next w:val="TableGrid"/>
    <w:rsid w:val="006815E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6815E3"/>
  </w:style>
  <w:style w:type="numbering" w:customStyle="1" w:styleId="NoList221">
    <w:name w:val="No List221"/>
    <w:next w:val="NoList"/>
    <w:semiHidden/>
    <w:rsid w:val="006815E3"/>
  </w:style>
  <w:style w:type="numbering" w:customStyle="1" w:styleId="NoList51">
    <w:name w:val="No List51"/>
    <w:next w:val="NoList"/>
    <w:uiPriority w:val="99"/>
    <w:semiHidden/>
    <w:unhideWhenUsed/>
    <w:rsid w:val="006815E3"/>
  </w:style>
  <w:style w:type="character" w:customStyle="1" w:styleId="Bodytext6">
    <w:name w:val="Body text (6)_"/>
    <w:basedOn w:val="DefaultParagraphFont"/>
    <w:link w:val="Bodytext60"/>
    <w:rsid w:val="00704476"/>
    <w:rPr>
      <w:rFonts w:eastAsia="Times New Roman" w:cs="Times New Roman"/>
      <w:sz w:val="22"/>
      <w:shd w:val="clear" w:color="auto" w:fill="FFFFFF"/>
    </w:rPr>
  </w:style>
  <w:style w:type="paragraph" w:customStyle="1" w:styleId="Bodytext60">
    <w:name w:val="Body text (6)"/>
    <w:basedOn w:val="Normal"/>
    <w:link w:val="Bodytext6"/>
    <w:rsid w:val="00704476"/>
    <w:pPr>
      <w:widowControl w:val="0"/>
      <w:shd w:val="clear" w:color="auto" w:fill="FFFFFF"/>
      <w:spacing w:after="0" w:line="264" w:lineRule="auto"/>
      <w:ind w:firstLine="580"/>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sHiH8qfYxzfTGI7O0NGwCZ/5w==">CgMxLjA4AHIhMWJ1Ml9aeTJhTkR6X3BBM2FQQy14SWNRODFzNm1GaVp3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2</cp:revision>
  <dcterms:created xsi:type="dcterms:W3CDTF">2024-09-06T02:11:00Z</dcterms:created>
  <dcterms:modified xsi:type="dcterms:W3CDTF">2024-09-06T02:11:00Z</dcterms:modified>
</cp:coreProperties>
</file>